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400" w:rsidRPr="00A101AF" w:rsidRDefault="00C866AF" w:rsidP="00EB55AF">
      <w:pPr>
        <w:spacing w:after="0" w:line="240" w:lineRule="auto"/>
        <w:jc w:val="center"/>
        <w:rPr>
          <w:rFonts w:cs="Times New Roman"/>
          <w:b/>
        </w:rPr>
      </w:pPr>
      <w:r w:rsidRPr="00A101AF">
        <w:rPr>
          <w:rFonts w:cs="Times New Roman"/>
          <w:b/>
        </w:rPr>
        <w:t>The Making of American Society:</w:t>
      </w:r>
      <w:r w:rsidRPr="00A101AF">
        <w:rPr>
          <w:rFonts w:cs="Times New Roman"/>
          <w:b/>
        </w:rPr>
        <w:br/>
        <w:t>Politics, Change, and Culture Wars</w:t>
      </w:r>
    </w:p>
    <w:p w:rsidR="00C866AF" w:rsidRPr="00A101AF" w:rsidRDefault="00C866AF" w:rsidP="00EB55AF">
      <w:pPr>
        <w:spacing w:after="0" w:line="240" w:lineRule="auto"/>
        <w:jc w:val="center"/>
        <w:rPr>
          <w:rFonts w:cs="Times New Roman"/>
        </w:rPr>
      </w:pPr>
      <w:r w:rsidRPr="00A101AF">
        <w:rPr>
          <w:rFonts w:cs="Times New Roman"/>
        </w:rPr>
        <w:t>PS (0859-003)</w:t>
      </w:r>
    </w:p>
    <w:p w:rsidR="00C866AF" w:rsidRPr="00A101AF" w:rsidRDefault="00C866AF" w:rsidP="00EB55AF">
      <w:pPr>
        <w:spacing w:after="0" w:line="240" w:lineRule="auto"/>
        <w:jc w:val="center"/>
        <w:rPr>
          <w:rFonts w:cs="Times New Roman"/>
        </w:rPr>
      </w:pPr>
      <w:r w:rsidRPr="00A101AF">
        <w:rPr>
          <w:rFonts w:cs="Times New Roman"/>
        </w:rPr>
        <w:t>Spring 2011</w:t>
      </w:r>
    </w:p>
    <w:p w:rsidR="00C866AF" w:rsidRPr="00A101AF" w:rsidRDefault="00C866AF" w:rsidP="00EB55AF">
      <w:pPr>
        <w:spacing w:after="0" w:line="240" w:lineRule="auto"/>
        <w:rPr>
          <w:rFonts w:cs="Times New Roman"/>
        </w:rPr>
      </w:pPr>
      <w:r w:rsidRPr="00A101AF">
        <w:rPr>
          <w:rFonts w:cs="Times New Roman"/>
        </w:rPr>
        <w:t>Danielle K. Scherer</w:t>
      </w:r>
      <w:r w:rsidRPr="00A101AF">
        <w:rPr>
          <w:rFonts w:cs="Times New Roman"/>
        </w:rPr>
        <w:tab/>
      </w:r>
      <w:r w:rsidRPr="00A101AF">
        <w:rPr>
          <w:rFonts w:cs="Times New Roman"/>
        </w:rPr>
        <w:tab/>
      </w:r>
      <w:r w:rsidRPr="00A101AF">
        <w:rPr>
          <w:rFonts w:cs="Times New Roman"/>
        </w:rPr>
        <w:tab/>
      </w:r>
      <w:r w:rsidRPr="00A101AF">
        <w:rPr>
          <w:rFonts w:cs="Times New Roman"/>
        </w:rPr>
        <w:tab/>
      </w:r>
      <w:r w:rsidRPr="00A101AF">
        <w:rPr>
          <w:rFonts w:cs="Times New Roman"/>
        </w:rPr>
        <w:tab/>
      </w:r>
      <w:r w:rsidRPr="00A101AF">
        <w:rPr>
          <w:rFonts w:cs="Times New Roman"/>
        </w:rPr>
        <w:tab/>
      </w:r>
      <w:r w:rsidRPr="00A101AF">
        <w:rPr>
          <w:rFonts w:cs="Times New Roman"/>
        </w:rPr>
        <w:tab/>
        <w:t xml:space="preserve"> </w:t>
      </w:r>
      <w:r w:rsidRPr="00A101AF">
        <w:rPr>
          <w:rFonts w:cs="Times New Roman"/>
        </w:rPr>
        <w:tab/>
        <w:t xml:space="preserve"> Wednesdays 5:30-8pm</w:t>
      </w:r>
      <w:r w:rsidRPr="00A101AF">
        <w:rPr>
          <w:rFonts w:cs="Times New Roman"/>
        </w:rPr>
        <w:br/>
        <w:t>416 Gladfelter Hall</w:t>
      </w:r>
      <w:r w:rsidRPr="00A101AF">
        <w:rPr>
          <w:rFonts w:cs="Times New Roman"/>
        </w:rPr>
        <w:tab/>
      </w:r>
      <w:r w:rsidRPr="00A101AF">
        <w:rPr>
          <w:rFonts w:cs="Times New Roman"/>
        </w:rPr>
        <w:tab/>
      </w:r>
      <w:r w:rsidRPr="00A101AF">
        <w:rPr>
          <w:rFonts w:cs="Times New Roman"/>
        </w:rPr>
        <w:tab/>
      </w:r>
      <w:r w:rsidRPr="00A101AF">
        <w:rPr>
          <w:rFonts w:cs="Times New Roman"/>
        </w:rPr>
        <w:tab/>
        <w:t xml:space="preserve"> </w:t>
      </w:r>
      <w:r w:rsidRPr="00A101AF">
        <w:rPr>
          <w:rFonts w:cs="Times New Roman"/>
        </w:rPr>
        <w:tab/>
      </w:r>
      <w:r w:rsidRPr="00A101AF">
        <w:rPr>
          <w:rFonts w:cs="Times New Roman"/>
        </w:rPr>
        <w:tab/>
      </w:r>
      <w:r w:rsidRPr="00A101AF">
        <w:rPr>
          <w:rFonts w:cs="Times New Roman"/>
        </w:rPr>
        <w:tab/>
        <w:t xml:space="preserve">  Anderson Hall Classrooms 026</w:t>
      </w:r>
    </w:p>
    <w:p w:rsidR="00C866AF" w:rsidRPr="00A101AF" w:rsidRDefault="00E70C67" w:rsidP="00EB55AF">
      <w:pPr>
        <w:spacing w:after="0" w:line="240" w:lineRule="auto"/>
        <w:rPr>
          <w:rFonts w:cs="Times New Roman"/>
        </w:rPr>
      </w:pPr>
      <w:hyperlink r:id="rId8" w:history="1">
        <w:r w:rsidR="00C866AF" w:rsidRPr="00A101AF">
          <w:rPr>
            <w:rStyle w:val="Hyperlink"/>
            <w:rFonts w:cs="Times New Roman"/>
            <w:color w:val="auto"/>
          </w:rPr>
          <w:t>Danielle.Scherer@temple.edu</w:t>
        </w:r>
      </w:hyperlink>
    </w:p>
    <w:p w:rsidR="00C866AF" w:rsidRPr="00A101AF" w:rsidRDefault="00C866AF" w:rsidP="00EB55AF">
      <w:pPr>
        <w:spacing w:after="0" w:line="240" w:lineRule="auto"/>
        <w:rPr>
          <w:rFonts w:cs="Times New Roman"/>
        </w:rPr>
      </w:pPr>
      <w:r w:rsidRPr="00A101AF">
        <w:rPr>
          <w:rFonts w:cs="Times New Roman"/>
        </w:rPr>
        <w:t>Astro.Temple.edu/~tub47867</w:t>
      </w:r>
    </w:p>
    <w:p w:rsidR="00C866AF" w:rsidRPr="00A101AF" w:rsidRDefault="002374B0" w:rsidP="00EB55AF">
      <w:pPr>
        <w:spacing w:after="0" w:line="240" w:lineRule="auto"/>
        <w:rPr>
          <w:rFonts w:cs="Times New Roman"/>
        </w:rPr>
      </w:pPr>
      <w:r w:rsidRPr="00A101AF">
        <w:rPr>
          <w:rFonts w:cs="Times New Roman"/>
        </w:rPr>
        <w:t>Office Hours: Tuesday 12:30-2, Wednesday 3-4, or by appointment</w:t>
      </w:r>
    </w:p>
    <w:p w:rsidR="00C866AF" w:rsidRPr="00A101AF" w:rsidRDefault="00C866AF" w:rsidP="00EB55AF">
      <w:pPr>
        <w:spacing w:after="0" w:line="240" w:lineRule="auto"/>
        <w:rPr>
          <w:rFonts w:cs="Times New Roman"/>
        </w:rPr>
      </w:pPr>
    </w:p>
    <w:p w:rsidR="00947592" w:rsidRPr="00A101AF" w:rsidRDefault="002374B0" w:rsidP="00EB55AF">
      <w:pPr>
        <w:spacing w:after="0" w:line="240" w:lineRule="auto"/>
        <w:rPr>
          <w:rFonts w:cs="Times New Roman"/>
        </w:rPr>
      </w:pPr>
      <w:r w:rsidRPr="00A101AF">
        <w:rPr>
          <w:rFonts w:cs="Times New Roman"/>
        </w:rPr>
        <w:t>This course is a branch of the Gen Ed pro</w:t>
      </w:r>
      <w:r w:rsidR="0023243E" w:rsidRPr="00A101AF">
        <w:rPr>
          <w:rFonts w:cs="Times New Roman"/>
        </w:rPr>
        <w:t>gram fulfilling the U.S. Society/American Culture</w:t>
      </w:r>
      <w:r w:rsidRPr="00A101AF">
        <w:rPr>
          <w:rFonts w:cs="Times New Roman"/>
        </w:rPr>
        <w:t xml:space="preserve"> requirement.  In this course, we will ask how American society </w:t>
      </w:r>
      <w:r w:rsidR="00947592" w:rsidRPr="00A101AF">
        <w:rPr>
          <w:rFonts w:cs="Times New Roman"/>
        </w:rPr>
        <w:t>evolve</w:t>
      </w:r>
      <w:r w:rsidRPr="00A101AF">
        <w:rPr>
          <w:rFonts w:cs="Times New Roman"/>
        </w:rPr>
        <w:t>d</w:t>
      </w:r>
      <w:r w:rsidR="00947592" w:rsidRPr="00A101AF">
        <w:rPr>
          <w:rFonts w:cs="Times New Roman"/>
        </w:rPr>
        <w:t xml:space="preserve"> into what it is today</w:t>
      </w:r>
      <w:r w:rsidRPr="00A101AF">
        <w:rPr>
          <w:rFonts w:cs="Times New Roman"/>
        </w:rPr>
        <w:t>.</w:t>
      </w:r>
      <w:r w:rsidR="00947592" w:rsidRPr="00A101AF">
        <w:rPr>
          <w:rFonts w:cs="Times New Roman"/>
        </w:rPr>
        <w:t xml:space="preserve">  We will explore readings and examples from a variety of disciplines as we investigate important structures </w:t>
      </w:r>
      <w:r w:rsidRPr="00A101AF">
        <w:rPr>
          <w:rFonts w:cs="Times New Roman"/>
        </w:rPr>
        <w:t>and markers of American society and a</w:t>
      </w:r>
      <w:r w:rsidRPr="00A101AF">
        <w:rPr>
          <w:rFonts w:eastAsia="Times New Roman" w:cs="Times New Roman"/>
        </w:rPr>
        <w:t>nalyze the ways in which difference and heterogeneity have shaped the culture and society of the U.S.</w:t>
      </w:r>
      <w:r w:rsidR="00947592" w:rsidRPr="00A101AF">
        <w:rPr>
          <w:rFonts w:cs="Times New Roman"/>
        </w:rPr>
        <w:t xml:space="preserve">  </w:t>
      </w:r>
    </w:p>
    <w:p w:rsidR="002374B0" w:rsidRPr="00A101AF" w:rsidRDefault="002374B0" w:rsidP="00EB55AF">
      <w:pPr>
        <w:spacing w:after="0" w:line="240" w:lineRule="auto"/>
        <w:rPr>
          <w:rFonts w:cs="Times New Roman"/>
          <w:b/>
        </w:rPr>
      </w:pPr>
    </w:p>
    <w:p w:rsidR="00C866AF" w:rsidRPr="00A101AF" w:rsidRDefault="00C866AF" w:rsidP="00EB55AF">
      <w:pPr>
        <w:spacing w:after="0" w:line="240" w:lineRule="auto"/>
        <w:rPr>
          <w:rFonts w:cs="Times New Roman"/>
          <w:b/>
        </w:rPr>
      </w:pPr>
      <w:r w:rsidRPr="00A101AF">
        <w:rPr>
          <w:rFonts w:cs="Times New Roman"/>
          <w:b/>
        </w:rPr>
        <w:t>Readings</w:t>
      </w:r>
    </w:p>
    <w:p w:rsidR="00B6420B" w:rsidRPr="00A101AF" w:rsidRDefault="00B6420B" w:rsidP="00EB55AF">
      <w:pPr>
        <w:spacing w:line="240" w:lineRule="auto"/>
        <w:rPr>
          <w:rFonts w:cs="Times New Roman"/>
        </w:rPr>
      </w:pPr>
      <w:r w:rsidRPr="00A101AF">
        <w:rPr>
          <w:rFonts w:cs="Times New Roman"/>
        </w:rPr>
        <w:t>Rather than using a traditional text book, we will be using a collection of texts throughout the semester. In order to minimize the expense for students and to alleviate confusion on what passages are required all of the selected readings for the semester have been placed on Blackboard.  We will stick to the course schedule provided.  Readings are arranged by week under the “my documents” tab of this course’s Blackboard page.</w:t>
      </w:r>
    </w:p>
    <w:p w:rsidR="00155345" w:rsidRPr="00A101AF" w:rsidRDefault="00155345" w:rsidP="00EB55AF">
      <w:pPr>
        <w:spacing w:after="0" w:line="240" w:lineRule="auto"/>
        <w:rPr>
          <w:rFonts w:cs="Times New Roman"/>
          <w:b/>
        </w:rPr>
      </w:pPr>
      <w:r w:rsidRPr="00A101AF">
        <w:rPr>
          <w:rFonts w:cs="Times New Roman"/>
          <w:b/>
        </w:rPr>
        <w:t>Course Requirements</w:t>
      </w:r>
    </w:p>
    <w:p w:rsidR="00B6420B" w:rsidRPr="00A101AF" w:rsidRDefault="00155345" w:rsidP="00EB55AF">
      <w:pPr>
        <w:spacing w:line="240" w:lineRule="auto"/>
        <w:rPr>
          <w:rFonts w:cs="Times New Roman"/>
          <w:i/>
        </w:rPr>
      </w:pPr>
      <w:r w:rsidRPr="00A101AF">
        <w:rPr>
          <w:rFonts w:cs="Times New Roman"/>
          <w:i/>
        </w:rPr>
        <w:t xml:space="preserve">Attendance </w:t>
      </w:r>
      <w:r w:rsidRPr="00A101AF">
        <w:rPr>
          <w:rFonts w:cs="Times New Roman"/>
          <w:i/>
        </w:rPr>
        <w:br/>
      </w:r>
      <w:r w:rsidRPr="00A101AF">
        <w:rPr>
          <w:rFonts w:eastAsia="Calibri" w:cs="Times New Roman"/>
        </w:rPr>
        <w:t>It is in your best interest to be in class</w:t>
      </w:r>
      <w:r w:rsidRPr="00A101AF">
        <w:rPr>
          <w:rFonts w:cs="Times New Roman"/>
        </w:rPr>
        <w:t xml:space="preserve"> especially because we only meet once a week</w:t>
      </w:r>
      <w:r w:rsidRPr="00A101AF">
        <w:rPr>
          <w:rFonts w:eastAsia="Calibri" w:cs="Times New Roman"/>
        </w:rPr>
        <w:t>.  If you are repeatedly late to or absent from class, your grade will suffer</w:t>
      </w:r>
      <w:r w:rsidRPr="00A101AF">
        <w:rPr>
          <w:rFonts w:cs="Times New Roman"/>
        </w:rPr>
        <w:t xml:space="preserve"> significantly and it may be in your best interest to drop the course</w:t>
      </w:r>
      <w:r w:rsidRPr="00A101AF">
        <w:rPr>
          <w:rFonts w:eastAsia="Calibri" w:cs="Times New Roman"/>
        </w:rPr>
        <w:t>.</w:t>
      </w:r>
      <w:r w:rsidRPr="00A101AF">
        <w:rPr>
          <w:rFonts w:cs="Times New Roman"/>
        </w:rPr>
        <w:t xml:space="preserve">  </w:t>
      </w:r>
      <w:r w:rsidRPr="00A101AF">
        <w:rPr>
          <w:rFonts w:eastAsia="Calibri" w:cs="Times New Roman"/>
        </w:rPr>
        <w:t xml:space="preserve">Arriving to class more than </w:t>
      </w:r>
      <w:r w:rsidRPr="00A101AF">
        <w:rPr>
          <w:rFonts w:cs="Times New Roman"/>
        </w:rPr>
        <w:t>twenty</w:t>
      </w:r>
      <w:r w:rsidRPr="00A101AF">
        <w:rPr>
          <w:rFonts w:eastAsia="Calibri" w:cs="Times New Roman"/>
        </w:rPr>
        <w:t xml:space="preserve"> minutes late will count as a missed class.  </w:t>
      </w:r>
      <w:r w:rsidRPr="00A101AF">
        <w:rPr>
          <w:rFonts w:cs="Times New Roman"/>
        </w:rPr>
        <w:t xml:space="preserve">However, if you do miss class you are responsible for the material covered on the day you missed.  </w:t>
      </w:r>
      <w:r w:rsidRPr="00A101AF">
        <w:rPr>
          <w:rFonts w:eastAsia="Calibri" w:cs="Times New Roman"/>
        </w:rPr>
        <w:t xml:space="preserve">Attendance will count for </w:t>
      </w:r>
      <w:r w:rsidR="00BE42F6" w:rsidRPr="00A101AF">
        <w:rPr>
          <w:rFonts w:cs="Times New Roman"/>
        </w:rPr>
        <w:t>5</w:t>
      </w:r>
      <w:r w:rsidRPr="00A101AF">
        <w:rPr>
          <w:rFonts w:eastAsia="Calibri" w:cs="Times New Roman"/>
        </w:rPr>
        <w:t xml:space="preserve">% of your grade.   </w:t>
      </w:r>
      <w:r w:rsidRPr="00A101AF">
        <w:rPr>
          <w:rFonts w:cs="Times New Roman"/>
        </w:rPr>
        <w:t xml:space="preserve"> </w:t>
      </w:r>
      <w:r w:rsidR="00C866AF" w:rsidRPr="00A101AF">
        <w:rPr>
          <w:rFonts w:cs="Times New Roman"/>
        </w:rPr>
        <w:t>Please make every effort to contact me ahead of time if you know that you have to be absent for a class. If you give me appropriate notice, I can generally be of some assistance; if I do not find out about a problem until after the fact, there is little I can do to help you.</w:t>
      </w:r>
    </w:p>
    <w:p w:rsidR="00BE42F6" w:rsidRPr="00A101AF" w:rsidRDefault="00BE42F6" w:rsidP="00EB55AF">
      <w:pPr>
        <w:spacing w:after="0" w:line="240" w:lineRule="auto"/>
        <w:rPr>
          <w:rFonts w:cs="Times New Roman"/>
          <w:i/>
        </w:rPr>
      </w:pPr>
      <w:r w:rsidRPr="00A101AF">
        <w:rPr>
          <w:rFonts w:cs="Times New Roman"/>
          <w:i/>
        </w:rPr>
        <w:t>Participation</w:t>
      </w:r>
    </w:p>
    <w:p w:rsidR="00BE42F6" w:rsidRPr="00A101AF" w:rsidRDefault="00BE42F6" w:rsidP="00EB55AF">
      <w:pPr>
        <w:spacing w:after="0" w:line="240" w:lineRule="auto"/>
        <w:rPr>
          <w:rFonts w:cs="Times New Roman"/>
        </w:rPr>
      </w:pPr>
      <w:r w:rsidRPr="00A101AF">
        <w:rPr>
          <w:rFonts w:cs="Times New Roman"/>
        </w:rPr>
        <w:t xml:space="preserve">You are expected to participate in every class. I believe very strongly that students (and professors) learn best when we learn from each other. 15% of your final grade will be determined according to your participation in class discussions. </w:t>
      </w:r>
      <w:r w:rsidRPr="00A101AF">
        <w:rPr>
          <w:rFonts w:eastAsia="Calibri" w:cs="Times New Roman"/>
        </w:rPr>
        <w:t xml:space="preserve">On this note, I expect that students treat each other in a courteous and respectful manner.  While I understand we will be addressing some issues that you may feel strongly about, please tailor your arguments and comments so that they are classroom appropriate.  </w:t>
      </w:r>
      <w:r w:rsidRPr="00A101AF">
        <w:rPr>
          <w:rFonts w:cs="Times New Roman"/>
        </w:rPr>
        <w:t xml:space="preserve"> Failure to act in a collegial sprit will result in a lowered participation grade.  You can also earn participation points outside the classroom, if you wish. You can come to my office hours to discuss the readings or your thoughts on that week’s topic, send me an article that your found interesting and relevant to the course, or even suggest a film clip for the class to watch. </w:t>
      </w:r>
    </w:p>
    <w:p w:rsidR="00BE42F6" w:rsidRPr="00A101AF" w:rsidRDefault="00BE42F6" w:rsidP="00EB55AF">
      <w:pPr>
        <w:pStyle w:val="Body"/>
        <w:spacing w:line="240" w:lineRule="auto"/>
        <w:rPr>
          <w:rFonts w:asciiTheme="minorHAnsi" w:hAnsiTheme="minorHAnsi"/>
          <w:i/>
          <w:sz w:val="22"/>
          <w:szCs w:val="22"/>
        </w:rPr>
      </w:pPr>
    </w:p>
    <w:p w:rsidR="00B6420B" w:rsidRPr="00A101AF" w:rsidRDefault="0023243E" w:rsidP="00EB55AF">
      <w:pPr>
        <w:pStyle w:val="Body"/>
        <w:spacing w:line="240" w:lineRule="auto"/>
        <w:rPr>
          <w:rFonts w:asciiTheme="minorHAnsi" w:hAnsiTheme="minorHAnsi"/>
          <w:i/>
          <w:sz w:val="22"/>
          <w:szCs w:val="22"/>
        </w:rPr>
      </w:pPr>
      <w:r w:rsidRPr="00A101AF">
        <w:rPr>
          <w:rFonts w:asciiTheme="minorHAnsi" w:hAnsiTheme="minorHAnsi"/>
          <w:i/>
          <w:sz w:val="22"/>
          <w:szCs w:val="22"/>
        </w:rPr>
        <w:t>Class Prep</w:t>
      </w:r>
    </w:p>
    <w:p w:rsidR="00B6420B" w:rsidRPr="00A101AF" w:rsidRDefault="000C4D60" w:rsidP="00EB55AF">
      <w:pPr>
        <w:pStyle w:val="Body"/>
        <w:spacing w:line="240" w:lineRule="auto"/>
        <w:rPr>
          <w:rFonts w:asciiTheme="minorHAnsi" w:hAnsiTheme="minorHAnsi"/>
          <w:color w:val="auto"/>
          <w:sz w:val="22"/>
          <w:szCs w:val="22"/>
        </w:rPr>
      </w:pPr>
      <w:r w:rsidRPr="00A101AF">
        <w:rPr>
          <w:rFonts w:asciiTheme="minorHAnsi" w:hAnsiTheme="minorHAnsi"/>
          <w:color w:val="auto"/>
          <w:sz w:val="22"/>
          <w:szCs w:val="22"/>
        </w:rPr>
        <w:t xml:space="preserve">Most weeks, I will hand out a short writing assignment, usually based on a few questions to be completed as you read for the next class. This is not intended to overload you with written work, but to </w:t>
      </w:r>
      <w:r w:rsidRPr="00A101AF">
        <w:rPr>
          <w:rFonts w:asciiTheme="minorHAnsi" w:hAnsiTheme="minorHAnsi"/>
          <w:color w:val="auto"/>
          <w:sz w:val="22"/>
          <w:szCs w:val="22"/>
        </w:rPr>
        <w:lastRenderedPageBreak/>
        <w:t>help you think critically about that week’s readings. Your written responses will serve as the jumping off point for our class discussions; at the end of each class, I will collect your written responses and add them to your participation grade for the da</w:t>
      </w:r>
      <w:r w:rsidR="002374B0" w:rsidRPr="00A101AF">
        <w:rPr>
          <w:rFonts w:asciiTheme="minorHAnsi" w:hAnsiTheme="minorHAnsi"/>
          <w:color w:val="auto"/>
          <w:sz w:val="22"/>
          <w:szCs w:val="22"/>
        </w:rPr>
        <w:t>y.</w:t>
      </w:r>
    </w:p>
    <w:p w:rsidR="0023243E" w:rsidRPr="00A101AF" w:rsidRDefault="0023243E" w:rsidP="00EB55AF">
      <w:pPr>
        <w:pStyle w:val="Body"/>
        <w:spacing w:line="240" w:lineRule="auto"/>
        <w:rPr>
          <w:rFonts w:asciiTheme="minorHAnsi" w:hAnsiTheme="minorHAnsi"/>
          <w:color w:val="auto"/>
          <w:sz w:val="22"/>
          <w:szCs w:val="22"/>
        </w:rPr>
      </w:pPr>
    </w:p>
    <w:p w:rsidR="0023243E" w:rsidRPr="00A101AF" w:rsidRDefault="0023243E" w:rsidP="00EB55AF">
      <w:pPr>
        <w:pStyle w:val="Body"/>
        <w:spacing w:line="240" w:lineRule="auto"/>
        <w:rPr>
          <w:rFonts w:asciiTheme="minorHAnsi" w:hAnsiTheme="minorHAnsi"/>
          <w:i/>
          <w:color w:val="auto"/>
          <w:sz w:val="22"/>
          <w:szCs w:val="22"/>
        </w:rPr>
      </w:pPr>
      <w:r w:rsidRPr="00A101AF">
        <w:rPr>
          <w:rFonts w:asciiTheme="minorHAnsi" w:hAnsiTheme="minorHAnsi"/>
          <w:i/>
          <w:color w:val="auto"/>
          <w:sz w:val="22"/>
          <w:szCs w:val="22"/>
        </w:rPr>
        <w:t>Essays</w:t>
      </w:r>
    </w:p>
    <w:p w:rsidR="0023243E" w:rsidRPr="00A101AF" w:rsidRDefault="0023243E" w:rsidP="00EB55AF">
      <w:pPr>
        <w:pStyle w:val="Body"/>
        <w:spacing w:line="240" w:lineRule="auto"/>
        <w:rPr>
          <w:rFonts w:asciiTheme="minorHAnsi" w:hAnsiTheme="minorHAnsi"/>
          <w:color w:val="auto"/>
          <w:sz w:val="22"/>
          <w:szCs w:val="22"/>
        </w:rPr>
      </w:pPr>
      <w:r w:rsidRPr="00A101AF">
        <w:rPr>
          <w:rFonts w:asciiTheme="minorHAnsi" w:hAnsiTheme="minorHAnsi"/>
          <w:color w:val="auto"/>
          <w:sz w:val="22"/>
          <w:szCs w:val="22"/>
        </w:rPr>
        <w:t>This class comprises mainly of writing assignments.  I strongly recommend that you use the writing center at least once this semester.  I am happy to look over drafts of any/all of your papers and will be willing to allow you to redo all of your papers with the exception of the long essay for some additional points.</w:t>
      </w:r>
      <w:r w:rsidR="00FA51A4" w:rsidRPr="00A101AF">
        <w:rPr>
          <w:rFonts w:asciiTheme="minorHAnsi" w:hAnsiTheme="minorHAnsi"/>
          <w:color w:val="auto"/>
          <w:sz w:val="22"/>
          <w:szCs w:val="22"/>
        </w:rPr>
        <w:t xml:space="preserve">  Guidelines for each essay will be given out in class and posted on blackboard for reference.  When submitting your essay, it should be in a standard format – one inch margins, 11 or 12 pt. font, double spaced, etc.   </w:t>
      </w:r>
      <w:r w:rsidR="0031000D" w:rsidRPr="00A101AF">
        <w:rPr>
          <w:rFonts w:asciiTheme="minorHAnsi" w:hAnsiTheme="minorHAnsi"/>
          <w:color w:val="auto"/>
          <w:sz w:val="22"/>
          <w:szCs w:val="22"/>
        </w:rPr>
        <w:t xml:space="preserve">If you are looking for a good reference guide to writing academic papers, a good text you might want to reference (available through the library) is Writing inPolitical Science by Diane E. Schmidt (ISBN </w:t>
      </w:r>
      <w:r w:rsidR="00941D6F" w:rsidRPr="00A101AF">
        <w:rPr>
          <w:rFonts w:asciiTheme="minorHAnsi" w:hAnsiTheme="minorHAnsi"/>
          <w:sz w:val="22"/>
          <w:szCs w:val="22"/>
        </w:rPr>
        <w:t>9780321217356)</w:t>
      </w:r>
      <w:r w:rsidR="00CB5861" w:rsidRPr="00A101AF">
        <w:rPr>
          <w:rFonts w:asciiTheme="minorHAnsi" w:hAnsiTheme="minorHAnsi"/>
          <w:sz w:val="22"/>
          <w:szCs w:val="22"/>
        </w:rPr>
        <w:t>.</w:t>
      </w:r>
    </w:p>
    <w:p w:rsidR="000C4D60" w:rsidRPr="00A101AF" w:rsidRDefault="000C4D60" w:rsidP="00EB55AF">
      <w:pPr>
        <w:pStyle w:val="Body"/>
        <w:spacing w:line="240" w:lineRule="auto"/>
        <w:rPr>
          <w:rFonts w:asciiTheme="minorHAnsi" w:hAnsiTheme="minorHAnsi"/>
          <w:sz w:val="22"/>
          <w:szCs w:val="22"/>
        </w:rPr>
      </w:pPr>
    </w:p>
    <w:p w:rsidR="00BE42F6" w:rsidRPr="00A101AF" w:rsidRDefault="00BE42F6" w:rsidP="00EB55AF">
      <w:pPr>
        <w:pStyle w:val="Body"/>
        <w:spacing w:line="240" w:lineRule="auto"/>
        <w:rPr>
          <w:rFonts w:asciiTheme="minorHAnsi" w:hAnsiTheme="minorHAnsi"/>
          <w:sz w:val="22"/>
          <w:szCs w:val="22"/>
        </w:rPr>
      </w:pPr>
      <w:r w:rsidRPr="00A101AF">
        <w:rPr>
          <w:rFonts w:asciiTheme="minorHAnsi" w:hAnsiTheme="minorHAnsi"/>
          <w:sz w:val="22"/>
          <w:szCs w:val="22"/>
        </w:rPr>
        <w:t>Grade Breakdown:</w:t>
      </w:r>
      <w:r w:rsidR="002374B0" w:rsidRPr="00A101AF">
        <w:rPr>
          <w:rFonts w:asciiTheme="minorHAnsi" w:hAnsiTheme="minorHAnsi"/>
          <w:sz w:val="22"/>
          <w:szCs w:val="22"/>
        </w:rPr>
        <w:tab/>
      </w:r>
      <w:r w:rsidR="002374B0" w:rsidRPr="00A101AF">
        <w:rPr>
          <w:rFonts w:asciiTheme="minorHAnsi" w:hAnsiTheme="minorHAnsi"/>
          <w:sz w:val="22"/>
          <w:szCs w:val="22"/>
        </w:rPr>
        <w:tab/>
      </w:r>
      <w:r w:rsidR="002374B0" w:rsidRPr="00A101AF">
        <w:rPr>
          <w:rFonts w:asciiTheme="minorHAnsi" w:hAnsiTheme="minorHAnsi"/>
          <w:sz w:val="22"/>
          <w:szCs w:val="22"/>
        </w:rPr>
        <w:tab/>
      </w:r>
      <w:r w:rsidR="002374B0" w:rsidRPr="00A101AF">
        <w:rPr>
          <w:rFonts w:asciiTheme="minorHAnsi" w:hAnsiTheme="minorHAnsi"/>
          <w:sz w:val="22"/>
          <w:szCs w:val="22"/>
        </w:rPr>
        <w:tab/>
        <w:t>Value</w:t>
      </w:r>
      <w:r w:rsidR="002374B0" w:rsidRPr="00A101AF">
        <w:rPr>
          <w:rFonts w:asciiTheme="minorHAnsi" w:hAnsiTheme="minorHAnsi"/>
          <w:sz w:val="22"/>
          <w:szCs w:val="22"/>
        </w:rPr>
        <w:tab/>
      </w:r>
      <w:r w:rsidR="002374B0" w:rsidRPr="00A101AF">
        <w:rPr>
          <w:rFonts w:asciiTheme="minorHAnsi" w:hAnsiTheme="minorHAnsi"/>
          <w:sz w:val="22"/>
          <w:szCs w:val="22"/>
        </w:rPr>
        <w:tab/>
      </w:r>
    </w:p>
    <w:p w:rsidR="00BE42F6" w:rsidRPr="00A101AF" w:rsidRDefault="002374B0" w:rsidP="00EB55AF">
      <w:pPr>
        <w:pStyle w:val="Body"/>
        <w:spacing w:line="240" w:lineRule="auto"/>
        <w:ind w:left="720"/>
        <w:rPr>
          <w:rFonts w:asciiTheme="minorHAnsi" w:hAnsiTheme="minorHAnsi"/>
          <w:noProof w:val="0"/>
          <w:sz w:val="22"/>
          <w:szCs w:val="22"/>
        </w:rPr>
      </w:pPr>
      <w:r w:rsidRPr="00A101AF">
        <w:rPr>
          <w:rFonts w:asciiTheme="minorHAnsi" w:hAnsiTheme="minorHAnsi"/>
          <w:noProof w:val="0"/>
          <w:sz w:val="22"/>
          <w:szCs w:val="22"/>
        </w:rPr>
        <w:t>Attendance</w:t>
      </w:r>
      <w:r w:rsidRPr="00A101AF">
        <w:rPr>
          <w:rFonts w:asciiTheme="minorHAnsi" w:hAnsiTheme="minorHAnsi"/>
          <w:noProof w:val="0"/>
          <w:sz w:val="22"/>
          <w:szCs w:val="22"/>
        </w:rPr>
        <w:tab/>
      </w:r>
      <w:r w:rsidRPr="00A101AF">
        <w:rPr>
          <w:rFonts w:asciiTheme="minorHAnsi" w:hAnsiTheme="minorHAnsi"/>
          <w:noProof w:val="0"/>
          <w:sz w:val="22"/>
          <w:szCs w:val="22"/>
        </w:rPr>
        <w:tab/>
      </w:r>
      <w:r w:rsidRPr="00A101AF">
        <w:rPr>
          <w:rFonts w:asciiTheme="minorHAnsi" w:hAnsiTheme="minorHAnsi"/>
          <w:noProof w:val="0"/>
          <w:sz w:val="22"/>
          <w:szCs w:val="22"/>
        </w:rPr>
        <w:tab/>
      </w:r>
      <w:r w:rsidRPr="00A101AF">
        <w:rPr>
          <w:rFonts w:asciiTheme="minorHAnsi" w:hAnsiTheme="minorHAnsi"/>
          <w:noProof w:val="0"/>
          <w:sz w:val="22"/>
          <w:szCs w:val="22"/>
        </w:rPr>
        <w:tab/>
      </w:r>
      <w:r w:rsidR="00BE42F6" w:rsidRPr="00A101AF">
        <w:rPr>
          <w:rFonts w:asciiTheme="minorHAnsi" w:hAnsiTheme="minorHAnsi"/>
          <w:noProof w:val="0"/>
          <w:sz w:val="22"/>
          <w:szCs w:val="22"/>
        </w:rPr>
        <w:t xml:space="preserve"> 5%</w:t>
      </w:r>
      <w:r w:rsidRPr="00A101AF">
        <w:rPr>
          <w:rFonts w:asciiTheme="minorHAnsi" w:hAnsiTheme="minorHAnsi"/>
          <w:noProof w:val="0"/>
          <w:sz w:val="22"/>
          <w:szCs w:val="22"/>
        </w:rPr>
        <w:tab/>
      </w:r>
      <w:r w:rsidRPr="00A101AF">
        <w:rPr>
          <w:rFonts w:asciiTheme="minorHAnsi" w:hAnsiTheme="minorHAnsi"/>
          <w:noProof w:val="0"/>
          <w:sz w:val="22"/>
          <w:szCs w:val="22"/>
        </w:rPr>
        <w:tab/>
      </w:r>
    </w:p>
    <w:p w:rsidR="00BE42F6" w:rsidRPr="00A101AF" w:rsidRDefault="002374B0" w:rsidP="00EB55AF">
      <w:pPr>
        <w:pStyle w:val="Body"/>
        <w:spacing w:line="240" w:lineRule="auto"/>
        <w:ind w:left="720"/>
        <w:rPr>
          <w:rFonts w:asciiTheme="minorHAnsi" w:hAnsiTheme="minorHAnsi"/>
          <w:noProof w:val="0"/>
          <w:sz w:val="22"/>
          <w:szCs w:val="22"/>
        </w:rPr>
      </w:pPr>
      <w:r w:rsidRPr="00A101AF">
        <w:rPr>
          <w:rFonts w:asciiTheme="minorHAnsi" w:hAnsiTheme="minorHAnsi"/>
          <w:noProof w:val="0"/>
          <w:sz w:val="22"/>
          <w:szCs w:val="22"/>
        </w:rPr>
        <w:t>Participation</w:t>
      </w:r>
      <w:r w:rsidRPr="00A101AF">
        <w:rPr>
          <w:rFonts w:asciiTheme="minorHAnsi" w:hAnsiTheme="minorHAnsi"/>
          <w:noProof w:val="0"/>
          <w:sz w:val="22"/>
          <w:szCs w:val="22"/>
        </w:rPr>
        <w:tab/>
      </w:r>
      <w:r w:rsidRPr="00A101AF">
        <w:rPr>
          <w:rFonts w:asciiTheme="minorHAnsi" w:hAnsiTheme="minorHAnsi"/>
          <w:noProof w:val="0"/>
          <w:sz w:val="22"/>
          <w:szCs w:val="22"/>
        </w:rPr>
        <w:tab/>
      </w:r>
      <w:r w:rsidRPr="00A101AF">
        <w:rPr>
          <w:rFonts w:asciiTheme="minorHAnsi" w:hAnsiTheme="minorHAnsi"/>
          <w:noProof w:val="0"/>
          <w:sz w:val="22"/>
          <w:szCs w:val="22"/>
        </w:rPr>
        <w:tab/>
      </w:r>
      <w:r w:rsidRPr="00A101AF">
        <w:rPr>
          <w:rFonts w:asciiTheme="minorHAnsi" w:hAnsiTheme="minorHAnsi"/>
          <w:noProof w:val="0"/>
          <w:sz w:val="22"/>
          <w:szCs w:val="22"/>
        </w:rPr>
        <w:tab/>
      </w:r>
      <w:r w:rsidR="00BE42F6" w:rsidRPr="00A101AF">
        <w:rPr>
          <w:rFonts w:asciiTheme="minorHAnsi" w:hAnsiTheme="minorHAnsi"/>
          <w:noProof w:val="0"/>
          <w:sz w:val="22"/>
          <w:szCs w:val="22"/>
        </w:rPr>
        <w:t>15%</w:t>
      </w:r>
      <w:r w:rsidRPr="00A101AF">
        <w:rPr>
          <w:rFonts w:asciiTheme="minorHAnsi" w:hAnsiTheme="minorHAnsi"/>
          <w:noProof w:val="0"/>
          <w:sz w:val="22"/>
          <w:szCs w:val="22"/>
        </w:rPr>
        <w:tab/>
      </w:r>
      <w:r w:rsidRPr="00A101AF">
        <w:rPr>
          <w:rFonts w:asciiTheme="minorHAnsi" w:hAnsiTheme="minorHAnsi"/>
          <w:noProof w:val="0"/>
          <w:sz w:val="22"/>
          <w:szCs w:val="22"/>
        </w:rPr>
        <w:tab/>
      </w:r>
    </w:p>
    <w:p w:rsidR="00BE42F6" w:rsidRPr="00A101AF" w:rsidRDefault="00BE42F6" w:rsidP="00EB55AF">
      <w:pPr>
        <w:pStyle w:val="Body"/>
        <w:spacing w:line="240" w:lineRule="auto"/>
        <w:ind w:left="720"/>
        <w:rPr>
          <w:rFonts w:asciiTheme="minorHAnsi" w:hAnsiTheme="minorHAnsi"/>
          <w:noProof w:val="0"/>
          <w:sz w:val="22"/>
          <w:szCs w:val="22"/>
        </w:rPr>
      </w:pPr>
      <w:r w:rsidRPr="00A101AF">
        <w:rPr>
          <w:rFonts w:asciiTheme="minorHAnsi" w:hAnsiTheme="minorHAnsi"/>
          <w:noProof w:val="0"/>
          <w:sz w:val="22"/>
          <w:szCs w:val="22"/>
        </w:rPr>
        <w:t>Entrance Essay</w:t>
      </w:r>
      <w:r w:rsidR="002374B0" w:rsidRPr="00A101AF">
        <w:rPr>
          <w:rFonts w:asciiTheme="minorHAnsi" w:hAnsiTheme="minorHAnsi"/>
          <w:noProof w:val="0"/>
          <w:sz w:val="22"/>
          <w:szCs w:val="22"/>
        </w:rPr>
        <w:tab/>
      </w:r>
      <w:r w:rsidR="002374B0" w:rsidRPr="00A101AF">
        <w:rPr>
          <w:rFonts w:asciiTheme="minorHAnsi" w:hAnsiTheme="minorHAnsi"/>
          <w:noProof w:val="0"/>
          <w:sz w:val="22"/>
          <w:szCs w:val="22"/>
        </w:rPr>
        <w:tab/>
      </w:r>
      <w:r w:rsidR="002374B0" w:rsidRPr="00A101AF">
        <w:rPr>
          <w:rFonts w:asciiTheme="minorHAnsi" w:hAnsiTheme="minorHAnsi"/>
          <w:noProof w:val="0"/>
          <w:sz w:val="22"/>
          <w:szCs w:val="22"/>
        </w:rPr>
        <w:tab/>
      </w:r>
      <w:r w:rsidR="002374B0" w:rsidRPr="00A101AF">
        <w:rPr>
          <w:rFonts w:asciiTheme="minorHAnsi" w:hAnsiTheme="minorHAnsi"/>
          <w:noProof w:val="0"/>
          <w:sz w:val="22"/>
          <w:szCs w:val="22"/>
        </w:rPr>
        <w:tab/>
      </w:r>
      <w:r w:rsidRPr="00A101AF">
        <w:rPr>
          <w:rFonts w:asciiTheme="minorHAnsi" w:hAnsiTheme="minorHAnsi"/>
          <w:noProof w:val="0"/>
          <w:sz w:val="22"/>
          <w:szCs w:val="22"/>
        </w:rPr>
        <w:t xml:space="preserve"> 5%</w:t>
      </w:r>
      <w:r w:rsidR="002374B0" w:rsidRPr="00A101AF">
        <w:rPr>
          <w:rFonts w:asciiTheme="minorHAnsi" w:hAnsiTheme="minorHAnsi"/>
          <w:noProof w:val="0"/>
          <w:sz w:val="22"/>
          <w:szCs w:val="22"/>
        </w:rPr>
        <w:tab/>
      </w:r>
    </w:p>
    <w:p w:rsidR="00BE42F6" w:rsidRPr="00A101AF" w:rsidRDefault="002374B0" w:rsidP="00EB55AF">
      <w:pPr>
        <w:pStyle w:val="Body"/>
        <w:spacing w:line="240" w:lineRule="auto"/>
        <w:ind w:left="720"/>
        <w:rPr>
          <w:rFonts w:asciiTheme="minorHAnsi" w:hAnsiTheme="minorHAnsi"/>
          <w:noProof w:val="0"/>
          <w:sz w:val="22"/>
          <w:szCs w:val="22"/>
        </w:rPr>
      </w:pPr>
      <w:r w:rsidRPr="00A101AF">
        <w:rPr>
          <w:rFonts w:asciiTheme="minorHAnsi" w:hAnsiTheme="minorHAnsi"/>
          <w:noProof w:val="0"/>
          <w:sz w:val="22"/>
          <w:szCs w:val="22"/>
        </w:rPr>
        <w:t>Short Essay 1</w:t>
      </w:r>
      <w:r w:rsidRPr="00A101AF">
        <w:rPr>
          <w:rFonts w:asciiTheme="minorHAnsi" w:hAnsiTheme="minorHAnsi"/>
          <w:noProof w:val="0"/>
          <w:sz w:val="22"/>
          <w:szCs w:val="22"/>
        </w:rPr>
        <w:tab/>
      </w:r>
      <w:r w:rsidRPr="00A101AF">
        <w:rPr>
          <w:rFonts w:asciiTheme="minorHAnsi" w:hAnsiTheme="minorHAnsi"/>
          <w:noProof w:val="0"/>
          <w:sz w:val="22"/>
          <w:szCs w:val="22"/>
        </w:rPr>
        <w:tab/>
      </w:r>
      <w:r w:rsidRPr="00A101AF">
        <w:rPr>
          <w:rFonts w:asciiTheme="minorHAnsi" w:hAnsiTheme="minorHAnsi"/>
          <w:noProof w:val="0"/>
          <w:sz w:val="22"/>
          <w:szCs w:val="22"/>
        </w:rPr>
        <w:tab/>
      </w:r>
      <w:r w:rsidRPr="00A101AF">
        <w:rPr>
          <w:rFonts w:asciiTheme="minorHAnsi" w:hAnsiTheme="minorHAnsi"/>
          <w:noProof w:val="0"/>
          <w:sz w:val="22"/>
          <w:szCs w:val="22"/>
        </w:rPr>
        <w:tab/>
      </w:r>
      <w:r w:rsidR="00BE42F6" w:rsidRPr="00A101AF">
        <w:rPr>
          <w:rFonts w:asciiTheme="minorHAnsi" w:hAnsiTheme="minorHAnsi"/>
          <w:noProof w:val="0"/>
          <w:sz w:val="22"/>
          <w:szCs w:val="22"/>
        </w:rPr>
        <w:t>15%</w:t>
      </w:r>
      <w:r w:rsidRPr="00A101AF">
        <w:rPr>
          <w:rFonts w:asciiTheme="minorHAnsi" w:hAnsiTheme="minorHAnsi"/>
          <w:noProof w:val="0"/>
          <w:sz w:val="22"/>
          <w:szCs w:val="22"/>
        </w:rPr>
        <w:tab/>
      </w:r>
    </w:p>
    <w:p w:rsidR="00BE42F6" w:rsidRPr="00A101AF" w:rsidRDefault="00BE42F6" w:rsidP="00EB55AF">
      <w:pPr>
        <w:pStyle w:val="Body"/>
        <w:spacing w:line="240" w:lineRule="auto"/>
        <w:ind w:left="720"/>
        <w:rPr>
          <w:rFonts w:asciiTheme="minorHAnsi" w:hAnsiTheme="minorHAnsi"/>
          <w:noProof w:val="0"/>
          <w:sz w:val="22"/>
          <w:szCs w:val="22"/>
        </w:rPr>
      </w:pPr>
      <w:r w:rsidRPr="00A101AF">
        <w:rPr>
          <w:rFonts w:asciiTheme="minorHAnsi" w:hAnsiTheme="minorHAnsi"/>
          <w:noProof w:val="0"/>
          <w:sz w:val="22"/>
          <w:szCs w:val="22"/>
        </w:rPr>
        <w:t>D</w:t>
      </w:r>
      <w:r w:rsidR="002374B0" w:rsidRPr="00A101AF">
        <w:rPr>
          <w:rFonts w:asciiTheme="minorHAnsi" w:hAnsiTheme="minorHAnsi"/>
          <w:noProof w:val="0"/>
          <w:sz w:val="22"/>
          <w:szCs w:val="22"/>
        </w:rPr>
        <w:t xml:space="preserve">raft &amp; Comments for </w:t>
      </w:r>
      <w:r w:rsidR="00BF4E7D">
        <w:rPr>
          <w:rFonts w:asciiTheme="minorHAnsi" w:hAnsiTheme="minorHAnsi"/>
          <w:noProof w:val="0"/>
          <w:sz w:val="22"/>
          <w:szCs w:val="22"/>
        </w:rPr>
        <w:t>Second</w:t>
      </w:r>
      <w:r w:rsidR="002374B0" w:rsidRPr="00A101AF">
        <w:rPr>
          <w:rFonts w:asciiTheme="minorHAnsi" w:hAnsiTheme="minorHAnsi"/>
          <w:noProof w:val="0"/>
          <w:sz w:val="22"/>
          <w:szCs w:val="22"/>
        </w:rPr>
        <w:t xml:space="preserve"> Essay</w:t>
      </w:r>
      <w:r w:rsidR="002374B0" w:rsidRPr="00A101AF">
        <w:rPr>
          <w:rFonts w:asciiTheme="minorHAnsi" w:hAnsiTheme="minorHAnsi"/>
          <w:noProof w:val="0"/>
          <w:sz w:val="22"/>
          <w:szCs w:val="22"/>
        </w:rPr>
        <w:tab/>
      </w:r>
      <w:r w:rsidRPr="00A101AF">
        <w:rPr>
          <w:rFonts w:asciiTheme="minorHAnsi" w:hAnsiTheme="minorHAnsi"/>
          <w:noProof w:val="0"/>
          <w:sz w:val="22"/>
          <w:szCs w:val="22"/>
        </w:rPr>
        <w:t>10%</w:t>
      </w:r>
      <w:r w:rsidR="004E7012" w:rsidRPr="00A101AF">
        <w:rPr>
          <w:rFonts w:asciiTheme="minorHAnsi" w:hAnsiTheme="minorHAnsi"/>
          <w:noProof w:val="0"/>
          <w:sz w:val="22"/>
          <w:szCs w:val="22"/>
        </w:rPr>
        <w:tab/>
      </w:r>
    </w:p>
    <w:p w:rsidR="004E7012" w:rsidRPr="00A101AF" w:rsidRDefault="004E7012" w:rsidP="00EB55AF">
      <w:pPr>
        <w:pStyle w:val="Body"/>
        <w:spacing w:line="240" w:lineRule="auto"/>
        <w:ind w:left="720"/>
        <w:rPr>
          <w:rFonts w:asciiTheme="minorHAnsi" w:hAnsiTheme="minorHAnsi"/>
          <w:noProof w:val="0"/>
          <w:sz w:val="22"/>
          <w:szCs w:val="22"/>
        </w:rPr>
      </w:pPr>
      <w:r w:rsidRPr="00A101AF">
        <w:rPr>
          <w:rFonts w:asciiTheme="minorHAnsi" w:hAnsiTheme="minorHAnsi"/>
          <w:noProof w:val="0"/>
          <w:sz w:val="22"/>
          <w:szCs w:val="22"/>
        </w:rPr>
        <w:t>Short Essay 2</w:t>
      </w:r>
      <w:r w:rsidRPr="00A101AF">
        <w:rPr>
          <w:rFonts w:asciiTheme="minorHAnsi" w:hAnsiTheme="minorHAnsi"/>
          <w:noProof w:val="0"/>
          <w:sz w:val="22"/>
          <w:szCs w:val="22"/>
        </w:rPr>
        <w:tab/>
      </w:r>
      <w:r w:rsidRPr="00A101AF">
        <w:rPr>
          <w:rFonts w:asciiTheme="minorHAnsi" w:hAnsiTheme="minorHAnsi"/>
          <w:noProof w:val="0"/>
          <w:sz w:val="22"/>
          <w:szCs w:val="22"/>
        </w:rPr>
        <w:tab/>
      </w:r>
      <w:r w:rsidRPr="00A101AF">
        <w:rPr>
          <w:rFonts w:asciiTheme="minorHAnsi" w:hAnsiTheme="minorHAnsi"/>
          <w:noProof w:val="0"/>
          <w:sz w:val="22"/>
          <w:szCs w:val="22"/>
        </w:rPr>
        <w:tab/>
      </w:r>
      <w:r w:rsidRPr="00A101AF">
        <w:rPr>
          <w:rFonts w:asciiTheme="minorHAnsi" w:hAnsiTheme="minorHAnsi"/>
          <w:noProof w:val="0"/>
          <w:sz w:val="22"/>
          <w:szCs w:val="22"/>
        </w:rPr>
        <w:tab/>
        <w:t>15%</w:t>
      </w:r>
      <w:r w:rsidRPr="00A101AF">
        <w:rPr>
          <w:rFonts w:asciiTheme="minorHAnsi" w:hAnsiTheme="minorHAnsi"/>
          <w:noProof w:val="0"/>
          <w:sz w:val="22"/>
          <w:szCs w:val="22"/>
        </w:rPr>
        <w:tab/>
      </w:r>
    </w:p>
    <w:p w:rsidR="00BE42F6" w:rsidRPr="00A101AF" w:rsidRDefault="002374B0" w:rsidP="00EB55AF">
      <w:pPr>
        <w:pStyle w:val="Body"/>
        <w:spacing w:line="240" w:lineRule="auto"/>
        <w:ind w:left="720"/>
        <w:rPr>
          <w:rFonts w:asciiTheme="minorHAnsi" w:hAnsiTheme="minorHAnsi"/>
          <w:noProof w:val="0"/>
          <w:sz w:val="22"/>
          <w:szCs w:val="22"/>
        </w:rPr>
      </w:pPr>
      <w:r w:rsidRPr="00A101AF">
        <w:rPr>
          <w:rFonts w:asciiTheme="minorHAnsi" w:hAnsiTheme="minorHAnsi"/>
          <w:noProof w:val="0"/>
          <w:sz w:val="22"/>
          <w:szCs w:val="22"/>
        </w:rPr>
        <w:t>TIB Statement</w:t>
      </w:r>
      <w:r w:rsidRPr="00A101AF">
        <w:rPr>
          <w:rFonts w:asciiTheme="minorHAnsi" w:hAnsiTheme="minorHAnsi"/>
          <w:noProof w:val="0"/>
          <w:sz w:val="22"/>
          <w:szCs w:val="22"/>
        </w:rPr>
        <w:tab/>
      </w:r>
      <w:r w:rsidRPr="00A101AF">
        <w:rPr>
          <w:rFonts w:asciiTheme="minorHAnsi" w:hAnsiTheme="minorHAnsi"/>
          <w:noProof w:val="0"/>
          <w:sz w:val="22"/>
          <w:szCs w:val="22"/>
        </w:rPr>
        <w:tab/>
      </w:r>
      <w:r w:rsidRPr="00A101AF">
        <w:rPr>
          <w:rFonts w:asciiTheme="minorHAnsi" w:hAnsiTheme="minorHAnsi"/>
          <w:noProof w:val="0"/>
          <w:sz w:val="22"/>
          <w:szCs w:val="22"/>
        </w:rPr>
        <w:tab/>
      </w:r>
      <w:r w:rsidRPr="00A101AF">
        <w:rPr>
          <w:rFonts w:asciiTheme="minorHAnsi" w:hAnsiTheme="minorHAnsi"/>
          <w:noProof w:val="0"/>
          <w:sz w:val="22"/>
          <w:szCs w:val="22"/>
        </w:rPr>
        <w:tab/>
      </w:r>
      <w:r w:rsidR="00BE42F6" w:rsidRPr="00A101AF">
        <w:rPr>
          <w:rFonts w:asciiTheme="minorHAnsi" w:hAnsiTheme="minorHAnsi"/>
          <w:noProof w:val="0"/>
          <w:sz w:val="22"/>
          <w:szCs w:val="22"/>
        </w:rPr>
        <w:t>5%</w:t>
      </w:r>
      <w:r w:rsidRPr="00A101AF">
        <w:rPr>
          <w:rFonts w:asciiTheme="minorHAnsi" w:hAnsiTheme="minorHAnsi"/>
          <w:noProof w:val="0"/>
          <w:sz w:val="22"/>
          <w:szCs w:val="22"/>
        </w:rPr>
        <w:tab/>
      </w:r>
    </w:p>
    <w:p w:rsidR="00BE42F6" w:rsidRPr="00A101AF" w:rsidRDefault="00BF4E7D" w:rsidP="00EB55AF">
      <w:pPr>
        <w:pStyle w:val="Body"/>
        <w:spacing w:line="240" w:lineRule="auto"/>
        <w:ind w:firstLine="720"/>
        <w:rPr>
          <w:rFonts w:asciiTheme="minorHAnsi" w:hAnsiTheme="minorHAnsi"/>
          <w:sz w:val="22"/>
          <w:szCs w:val="22"/>
        </w:rPr>
      </w:pPr>
      <w:r>
        <w:rPr>
          <w:rFonts w:asciiTheme="minorHAnsi" w:hAnsiTheme="minorHAnsi"/>
          <w:noProof w:val="0"/>
          <w:sz w:val="22"/>
          <w:szCs w:val="22"/>
        </w:rPr>
        <w:t>Final in Class</w:t>
      </w:r>
      <w:r w:rsidR="004E7012" w:rsidRPr="00A101AF">
        <w:rPr>
          <w:rFonts w:asciiTheme="minorHAnsi" w:hAnsiTheme="minorHAnsi"/>
          <w:noProof w:val="0"/>
          <w:sz w:val="22"/>
          <w:szCs w:val="22"/>
        </w:rPr>
        <w:t xml:space="preserve"> Essay</w:t>
      </w:r>
      <w:r w:rsidR="004E7012" w:rsidRPr="00A101AF">
        <w:rPr>
          <w:rFonts w:asciiTheme="minorHAnsi" w:hAnsiTheme="minorHAnsi"/>
          <w:noProof w:val="0"/>
          <w:sz w:val="22"/>
          <w:szCs w:val="22"/>
        </w:rPr>
        <w:tab/>
      </w:r>
      <w:r w:rsidR="004E7012" w:rsidRPr="00A101AF">
        <w:rPr>
          <w:rFonts w:asciiTheme="minorHAnsi" w:hAnsiTheme="minorHAnsi"/>
          <w:noProof w:val="0"/>
          <w:sz w:val="22"/>
          <w:szCs w:val="22"/>
        </w:rPr>
        <w:tab/>
      </w:r>
      <w:r w:rsidR="004E7012" w:rsidRPr="00A101AF">
        <w:rPr>
          <w:rFonts w:asciiTheme="minorHAnsi" w:hAnsiTheme="minorHAnsi"/>
          <w:noProof w:val="0"/>
          <w:sz w:val="22"/>
          <w:szCs w:val="22"/>
        </w:rPr>
        <w:tab/>
        <w:t>30%</w:t>
      </w:r>
      <w:r w:rsidR="004E7012" w:rsidRPr="00A101AF">
        <w:rPr>
          <w:rFonts w:asciiTheme="minorHAnsi" w:hAnsiTheme="minorHAnsi"/>
          <w:noProof w:val="0"/>
          <w:sz w:val="22"/>
          <w:szCs w:val="22"/>
        </w:rPr>
        <w:tab/>
      </w:r>
    </w:p>
    <w:p w:rsidR="002374B0" w:rsidRPr="00A101AF" w:rsidRDefault="002374B0" w:rsidP="00EB55AF">
      <w:pPr>
        <w:pStyle w:val="Body"/>
        <w:spacing w:line="240" w:lineRule="auto"/>
        <w:rPr>
          <w:rFonts w:asciiTheme="minorHAnsi" w:hAnsiTheme="minorHAnsi"/>
          <w:sz w:val="22"/>
          <w:szCs w:val="22"/>
        </w:rPr>
      </w:pPr>
    </w:p>
    <w:p w:rsidR="00630AFD" w:rsidRPr="00A101AF" w:rsidRDefault="0073441A" w:rsidP="00EB55AF">
      <w:pPr>
        <w:pStyle w:val="Body"/>
        <w:spacing w:line="240" w:lineRule="auto"/>
        <w:rPr>
          <w:rFonts w:asciiTheme="minorHAnsi" w:hAnsiTheme="minorHAnsi"/>
          <w:noProof w:val="0"/>
          <w:sz w:val="22"/>
          <w:szCs w:val="22"/>
        </w:rPr>
      </w:pPr>
      <w:r w:rsidRPr="00A101AF">
        <w:rPr>
          <w:rFonts w:asciiTheme="minorHAnsi" w:hAnsiTheme="minorHAnsi"/>
          <w:i/>
          <w:sz w:val="22"/>
          <w:szCs w:val="22"/>
        </w:rPr>
        <w:t>Late Work Policy</w:t>
      </w:r>
      <w:r w:rsidRPr="00A101AF">
        <w:rPr>
          <w:rFonts w:asciiTheme="minorHAnsi" w:hAnsiTheme="minorHAnsi"/>
          <w:i/>
          <w:sz w:val="22"/>
          <w:szCs w:val="22"/>
        </w:rPr>
        <w:br/>
      </w:r>
      <w:r w:rsidRPr="00A101AF">
        <w:rPr>
          <w:rFonts w:asciiTheme="minorHAnsi" w:hAnsiTheme="minorHAnsi"/>
          <w:sz w:val="22"/>
          <w:szCs w:val="22"/>
        </w:rPr>
        <w:t xml:space="preserve">If extenuating circumstances arise, you may request an extension for written work, but will need to supply some sort of proof of the major, significant, or highly unusual nature of the situation.  Simply asking for an extension does not guarentee you will be granted one.  If you wish do to do, you must request an extension at lest 24 hours before the due date of the assignment.  </w:t>
      </w:r>
      <w:r w:rsidRPr="00A101AF">
        <w:rPr>
          <w:rFonts w:asciiTheme="minorHAnsi" w:hAnsiTheme="minorHAnsi"/>
          <w:noProof w:val="0"/>
          <w:sz w:val="22"/>
          <w:szCs w:val="22"/>
        </w:rPr>
        <w:t xml:space="preserve">If you do not submit a paper on time, the grade on the paper will drop by one letter grade every 24 hours until it is turned in.  </w:t>
      </w:r>
    </w:p>
    <w:p w:rsidR="00FF7D6D" w:rsidRPr="00A101AF" w:rsidRDefault="00FF7D6D" w:rsidP="00EB55AF">
      <w:pPr>
        <w:pStyle w:val="Body"/>
        <w:spacing w:line="240" w:lineRule="auto"/>
        <w:rPr>
          <w:rFonts w:asciiTheme="minorHAnsi" w:hAnsiTheme="minorHAnsi"/>
          <w:noProof w:val="0"/>
          <w:sz w:val="22"/>
          <w:szCs w:val="22"/>
          <w:u w:val="single"/>
        </w:rPr>
      </w:pPr>
    </w:p>
    <w:p w:rsidR="006F757F" w:rsidRPr="00A101AF" w:rsidRDefault="006F757F" w:rsidP="00EB55AF">
      <w:pPr>
        <w:spacing w:line="240" w:lineRule="auto"/>
        <w:rPr>
          <w:rFonts w:eastAsia="Calibri" w:cs="Times New Roman"/>
        </w:rPr>
      </w:pPr>
      <w:r w:rsidRPr="00A101AF">
        <w:rPr>
          <w:rFonts w:eastAsia="Calibri" w:cs="Times New Roman"/>
          <w:b/>
        </w:rPr>
        <w:t>University Policies</w:t>
      </w:r>
      <w:r w:rsidRPr="00A101AF">
        <w:rPr>
          <w:rFonts w:eastAsia="Calibri" w:cs="Times New Roman"/>
          <w:b/>
        </w:rPr>
        <w:br/>
      </w:r>
      <w:r w:rsidRPr="00A101AF">
        <w:rPr>
          <w:rFonts w:eastAsia="Calibri" w:cs="Times New Roman"/>
          <w:i/>
        </w:rPr>
        <w:t>Plagiarism &amp; Cheating</w:t>
      </w:r>
      <w:r w:rsidRPr="00A101AF">
        <w:rPr>
          <w:rFonts w:eastAsia="Calibri" w:cs="Times New Roman"/>
          <w:i/>
        </w:rPr>
        <w:br/>
      </w:r>
      <w:r w:rsidRPr="00A101AF">
        <w:rPr>
          <w:rFonts w:cs="Times New Roman"/>
        </w:rPr>
        <w:t xml:space="preserve">Academic dishonesty, i.e. plagiarism and cheating will not be tolerated.   </w:t>
      </w:r>
      <w:r w:rsidRPr="00A101AF">
        <w:rPr>
          <w:rFonts w:eastAsia="Calibri" w:cs="Times New Roman"/>
        </w:rPr>
        <w:t>Please remember that all work must conform to Temple University’s policy on academic honesty found in the</w:t>
      </w:r>
      <w:r w:rsidRPr="00A101AF">
        <w:rPr>
          <w:rFonts w:cs="Times New Roman"/>
        </w:rPr>
        <w:t xml:space="preserve"> </w:t>
      </w:r>
      <w:r w:rsidRPr="00A101AF">
        <w:rPr>
          <w:rFonts w:eastAsia="Calibri" w:cs="Times New Roman"/>
        </w:rPr>
        <w:t xml:space="preserve">Temple University Bulletin.  All work that you submit must be the result of your own efforts.  </w:t>
      </w:r>
      <w:r w:rsidRPr="00A101AF">
        <w:rPr>
          <w:rFonts w:cs="Times New Roman"/>
        </w:rPr>
        <w:t xml:space="preserve">Any student that is found to be copying another student’s work, plagiarizing or any other violation of academic honesty will receive a grade of 0 for that assignment or exam.  Under some circumstances, a course grade of 0 may be given and the matter may be referred to the University Dean. </w:t>
      </w:r>
      <w:r w:rsidRPr="00A101AF">
        <w:rPr>
          <w:rFonts w:eastAsia="Calibri" w:cs="Times New Roman"/>
        </w:rPr>
        <w:t>Do not cheat.</w:t>
      </w:r>
    </w:p>
    <w:p w:rsidR="00630AFD" w:rsidRPr="00A101AF" w:rsidRDefault="006F757F" w:rsidP="00EB55AF">
      <w:pPr>
        <w:autoSpaceDE w:val="0"/>
        <w:autoSpaceDN w:val="0"/>
        <w:adjustRightInd w:val="0"/>
        <w:spacing w:line="240" w:lineRule="auto"/>
        <w:rPr>
          <w:rFonts w:cs="Times New Roman"/>
        </w:rPr>
      </w:pPr>
      <w:r w:rsidRPr="00A101AF">
        <w:rPr>
          <w:rFonts w:eastAsia="Calibri" w:cs="Times New Roman"/>
          <w:i/>
        </w:rPr>
        <w:t>Policy on Student and Faculty Academic Rights and Responsibilities</w:t>
      </w:r>
      <w:r w:rsidRPr="00A101AF">
        <w:rPr>
          <w:rFonts w:eastAsia="Calibri" w:cs="Times New Roman"/>
          <w:b/>
        </w:rPr>
        <w:br/>
      </w:r>
      <w:r w:rsidRPr="00A101AF">
        <w:rPr>
          <w:rFonts w:eastAsia="Calibri" w:cs="Times New Roman"/>
        </w:rPr>
        <w:t xml:space="preserve">As an academic institution, Temple University exists for the transmission of knowledge, the pursuit of truth, the development of students, and the general well-being of society. The University and the faculty have a responsibility to provide students with opportunities and protections that promote the learning process in all its aspects. Students similarly should exercise their freedom with responsibility.  For more information on your Academic Rights, please see Temple’s full statement available </w:t>
      </w:r>
      <w:r w:rsidRPr="00A101AF">
        <w:rPr>
          <w:rFonts w:cs="Times New Roman"/>
        </w:rPr>
        <w:t xml:space="preserve">at: </w:t>
      </w:r>
      <w:hyperlink r:id="rId9" w:history="1">
        <w:r w:rsidR="00630AFD" w:rsidRPr="00A101AF">
          <w:rPr>
            <w:rStyle w:val="Hyperlink"/>
            <w:rFonts w:cs="Times New Roman"/>
            <w:iCs/>
          </w:rPr>
          <w:t>http://policies.temple.edu/getdoc.asp?policy_no=03.70.02</w:t>
        </w:r>
      </w:hyperlink>
    </w:p>
    <w:p w:rsidR="006F757F" w:rsidRPr="00A101AF" w:rsidRDefault="006F757F" w:rsidP="00EB55AF">
      <w:pPr>
        <w:spacing w:line="240" w:lineRule="auto"/>
        <w:rPr>
          <w:rFonts w:eastAsia="Calibri" w:cs="Times New Roman"/>
        </w:rPr>
      </w:pPr>
      <w:r w:rsidRPr="00A101AF">
        <w:rPr>
          <w:rFonts w:eastAsia="Calibri" w:cs="Times New Roman"/>
          <w:i/>
        </w:rPr>
        <w:lastRenderedPageBreak/>
        <w:t>Disability Disclosure</w:t>
      </w:r>
      <w:r w:rsidRPr="00A101AF">
        <w:rPr>
          <w:rFonts w:eastAsia="Calibri" w:cs="Times New Roman"/>
          <w:i/>
        </w:rPr>
        <w:br/>
      </w:r>
      <w:r w:rsidRPr="00A101AF">
        <w:rPr>
          <w:rFonts w:eastAsia="Calibri" w:cs="Times New Roman"/>
        </w:rPr>
        <w:t>This course is open to all students who meet the academic requirements for participation.  Any student who has a need for accommodation based on the impact of a disability should contact me privately to discuss the specific situation as soon as possible.  Additionally, students should contact Disability Resources and Services at 215-204-1280 in 100 Ritter Annex to coordinate reasonable accommodations for students with documented disabilities.</w:t>
      </w:r>
    </w:p>
    <w:p w:rsidR="002374B0" w:rsidRPr="00A101AF" w:rsidRDefault="002374B0" w:rsidP="00EB55AF">
      <w:pPr>
        <w:spacing w:after="0" w:line="240" w:lineRule="auto"/>
        <w:rPr>
          <w:rFonts w:cs="Times New Roman"/>
          <w:b/>
        </w:rPr>
      </w:pPr>
    </w:p>
    <w:p w:rsidR="00C866AF" w:rsidRPr="00A101AF" w:rsidRDefault="00B2249B" w:rsidP="00EB55AF">
      <w:pPr>
        <w:spacing w:after="0" w:line="240" w:lineRule="auto"/>
        <w:rPr>
          <w:rFonts w:cs="Times New Roman"/>
        </w:rPr>
      </w:pPr>
      <w:r w:rsidRPr="00A101AF">
        <w:rPr>
          <w:rFonts w:cs="Times New Roman"/>
          <w:b/>
        </w:rPr>
        <w:t>Course Schedule</w:t>
      </w:r>
    </w:p>
    <w:p w:rsidR="00B2249B" w:rsidRPr="00EB55AF" w:rsidRDefault="00000107" w:rsidP="00EB55AF">
      <w:pPr>
        <w:spacing w:after="0" w:line="240" w:lineRule="auto"/>
        <w:rPr>
          <w:rFonts w:cs="Times New Roman"/>
          <w:b/>
        </w:rPr>
      </w:pPr>
      <w:r w:rsidRPr="00EB55AF">
        <w:rPr>
          <w:rFonts w:cs="Times New Roman"/>
          <w:b/>
        </w:rPr>
        <w:t>January 19</w:t>
      </w:r>
      <w:r w:rsidRPr="00EB55AF">
        <w:rPr>
          <w:rFonts w:cs="Times New Roman"/>
          <w:b/>
          <w:vertAlign w:val="superscript"/>
        </w:rPr>
        <w:t>th</w:t>
      </w:r>
    </w:p>
    <w:p w:rsidR="00000107" w:rsidRPr="00A101AF" w:rsidRDefault="00000107" w:rsidP="00EB55AF">
      <w:pPr>
        <w:spacing w:after="0" w:line="240" w:lineRule="auto"/>
        <w:rPr>
          <w:rFonts w:cs="Times New Roman"/>
          <w:i/>
        </w:rPr>
      </w:pPr>
      <w:r w:rsidRPr="00A101AF">
        <w:rPr>
          <w:rFonts w:cs="Times New Roman"/>
          <w:i/>
        </w:rPr>
        <w:t>Introduction: What is America?  What is American Society?</w:t>
      </w:r>
    </w:p>
    <w:p w:rsidR="00C57A1E" w:rsidRPr="00A101AF" w:rsidRDefault="00C57A1E" w:rsidP="00EB55AF">
      <w:pPr>
        <w:spacing w:after="0" w:line="240" w:lineRule="auto"/>
        <w:rPr>
          <w:rFonts w:cs="Times New Roman"/>
        </w:rPr>
      </w:pPr>
    </w:p>
    <w:p w:rsidR="00000107" w:rsidRPr="00EB55AF" w:rsidRDefault="00000107" w:rsidP="00EB55AF">
      <w:pPr>
        <w:spacing w:after="0" w:line="240" w:lineRule="auto"/>
        <w:rPr>
          <w:rFonts w:cs="Times New Roman"/>
          <w:b/>
        </w:rPr>
      </w:pPr>
      <w:r w:rsidRPr="00EB55AF">
        <w:rPr>
          <w:rFonts w:cs="Times New Roman"/>
          <w:b/>
        </w:rPr>
        <w:t>January 26</w:t>
      </w:r>
      <w:r w:rsidRPr="00EB55AF">
        <w:rPr>
          <w:rFonts w:cs="Times New Roman"/>
          <w:b/>
          <w:vertAlign w:val="superscript"/>
        </w:rPr>
        <w:t>th</w:t>
      </w:r>
    </w:p>
    <w:p w:rsidR="00000107" w:rsidRPr="00A101AF" w:rsidRDefault="00000107" w:rsidP="00EB55AF">
      <w:pPr>
        <w:spacing w:after="0" w:line="240" w:lineRule="auto"/>
        <w:rPr>
          <w:rFonts w:cs="Times New Roman"/>
          <w:i/>
        </w:rPr>
      </w:pPr>
      <w:r w:rsidRPr="00A101AF">
        <w:rPr>
          <w:rFonts w:cs="Times New Roman"/>
          <w:i/>
        </w:rPr>
        <w:t>The Founders, the Contract, and Civil Society</w:t>
      </w:r>
    </w:p>
    <w:p w:rsidR="00000107" w:rsidRPr="00A101AF" w:rsidRDefault="004A32D1" w:rsidP="00EB55AF">
      <w:pPr>
        <w:spacing w:after="0" w:line="240" w:lineRule="auto"/>
        <w:rPr>
          <w:rFonts w:cs="Times New Roman"/>
        </w:rPr>
      </w:pPr>
      <w:r w:rsidRPr="00A101AF">
        <w:rPr>
          <w:rFonts w:cs="Times New Roman"/>
        </w:rPr>
        <w:t>Reading: Selections from Locke</w:t>
      </w:r>
    </w:p>
    <w:p w:rsidR="00ED34C9" w:rsidRPr="00A101AF" w:rsidRDefault="00ED34C9" w:rsidP="00EB55AF">
      <w:pPr>
        <w:spacing w:after="0" w:line="240" w:lineRule="auto"/>
        <w:rPr>
          <w:rFonts w:cs="Times New Roman"/>
        </w:rPr>
      </w:pPr>
      <w:r w:rsidRPr="00A101AF">
        <w:rPr>
          <w:rFonts w:cs="Times New Roman"/>
        </w:rPr>
        <w:t xml:space="preserve">                 “Goodness Doesn’t Just Happen” – Rebecca West – essay from </w:t>
      </w:r>
      <w:r w:rsidRPr="00A101AF">
        <w:rPr>
          <w:rFonts w:cs="Times New Roman"/>
          <w:u w:val="single"/>
        </w:rPr>
        <w:t>This I Believe</w:t>
      </w:r>
    </w:p>
    <w:p w:rsidR="004A32D1" w:rsidRPr="00A101AF" w:rsidRDefault="004A32D1" w:rsidP="00EB55AF">
      <w:pPr>
        <w:spacing w:after="0" w:line="240" w:lineRule="auto"/>
        <w:rPr>
          <w:rFonts w:cs="Times New Roman"/>
        </w:rPr>
      </w:pPr>
    </w:p>
    <w:p w:rsidR="004A32D1" w:rsidRPr="00EB55AF" w:rsidRDefault="004A32D1" w:rsidP="00EB55AF">
      <w:pPr>
        <w:spacing w:after="0" w:line="240" w:lineRule="auto"/>
        <w:rPr>
          <w:rFonts w:cs="Times New Roman"/>
          <w:b/>
        </w:rPr>
      </w:pPr>
      <w:r w:rsidRPr="00EB55AF">
        <w:rPr>
          <w:rFonts w:cs="Times New Roman"/>
          <w:b/>
        </w:rPr>
        <w:t>February 2nd</w:t>
      </w:r>
    </w:p>
    <w:p w:rsidR="004A32D1" w:rsidRPr="00A101AF" w:rsidRDefault="004A32D1" w:rsidP="00EB55AF">
      <w:pPr>
        <w:spacing w:after="0" w:line="240" w:lineRule="auto"/>
        <w:rPr>
          <w:rFonts w:cs="Times New Roman"/>
        </w:rPr>
      </w:pPr>
      <w:r w:rsidRPr="00A101AF">
        <w:rPr>
          <w:rFonts w:cs="Times New Roman"/>
          <w:i/>
        </w:rPr>
        <w:t>Psychological Despotism and Other Neat Stuff</w:t>
      </w:r>
    </w:p>
    <w:p w:rsidR="004A32D1" w:rsidRPr="00A101AF" w:rsidRDefault="004A32D1" w:rsidP="00EB55AF">
      <w:pPr>
        <w:spacing w:after="0" w:line="240" w:lineRule="auto"/>
        <w:rPr>
          <w:rFonts w:cs="Times New Roman"/>
        </w:rPr>
      </w:pPr>
      <w:r w:rsidRPr="00A101AF">
        <w:rPr>
          <w:rFonts w:cs="Times New Roman"/>
        </w:rPr>
        <w:t>Reading: Selections from DeTocqueville</w:t>
      </w:r>
    </w:p>
    <w:p w:rsidR="006409D9" w:rsidRPr="00A101AF" w:rsidRDefault="006409D9" w:rsidP="00EB55AF">
      <w:pPr>
        <w:spacing w:after="0" w:line="240" w:lineRule="auto"/>
        <w:rPr>
          <w:rFonts w:cs="Times New Roman"/>
          <w:u w:val="single"/>
        </w:rPr>
      </w:pPr>
      <w:r w:rsidRPr="00A101AF">
        <w:rPr>
          <w:rFonts w:cs="Times New Roman"/>
        </w:rPr>
        <w:t xml:space="preserve">                 “If I Were a Dictator” by Quentin Reynolds – essay from </w:t>
      </w:r>
      <w:r w:rsidRPr="00A101AF">
        <w:rPr>
          <w:rFonts w:cs="Times New Roman"/>
          <w:u w:val="single"/>
        </w:rPr>
        <w:t>This I Believe</w:t>
      </w:r>
    </w:p>
    <w:p w:rsidR="004A32D1" w:rsidRPr="00A101AF" w:rsidRDefault="004A32D1" w:rsidP="00EB55AF">
      <w:pPr>
        <w:spacing w:after="0" w:line="240" w:lineRule="auto"/>
        <w:rPr>
          <w:rFonts w:cs="Times New Roman"/>
        </w:rPr>
      </w:pPr>
    </w:p>
    <w:p w:rsidR="00000107" w:rsidRPr="00EB55AF" w:rsidRDefault="00000107" w:rsidP="00EB55AF">
      <w:pPr>
        <w:spacing w:after="0" w:line="240" w:lineRule="auto"/>
        <w:rPr>
          <w:rFonts w:cs="Times New Roman"/>
          <w:b/>
        </w:rPr>
      </w:pPr>
      <w:r w:rsidRPr="00EB55AF">
        <w:rPr>
          <w:rFonts w:cs="Times New Roman"/>
          <w:b/>
        </w:rPr>
        <w:t>February 9</w:t>
      </w:r>
      <w:r w:rsidRPr="00EB55AF">
        <w:rPr>
          <w:rFonts w:cs="Times New Roman"/>
          <w:b/>
          <w:vertAlign w:val="superscript"/>
        </w:rPr>
        <w:t>th</w:t>
      </w:r>
    </w:p>
    <w:p w:rsidR="00000107" w:rsidRPr="00A101AF" w:rsidRDefault="00000107" w:rsidP="00EB55AF">
      <w:pPr>
        <w:spacing w:after="0" w:line="240" w:lineRule="auto"/>
        <w:rPr>
          <w:rFonts w:cs="Times New Roman"/>
          <w:i/>
        </w:rPr>
      </w:pPr>
      <w:r w:rsidRPr="00A101AF">
        <w:rPr>
          <w:rFonts w:cs="Times New Roman"/>
          <w:i/>
        </w:rPr>
        <w:t>Race and Segregation</w:t>
      </w:r>
    </w:p>
    <w:p w:rsidR="0014067C" w:rsidRPr="00A101AF" w:rsidRDefault="002D455C" w:rsidP="00EB55AF">
      <w:pPr>
        <w:spacing w:after="0" w:line="240" w:lineRule="auto"/>
        <w:rPr>
          <w:rFonts w:cs="Times New Roman"/>
        </w:rPr>
      </w:pPr>
      <w:r w:rsidRPr="00A101AF">
        <w:rPr>
          <w:rFonts w:cs="Times New Roman"/>
        </w:rPr>
        <w:t>Reading:</w:t>
      </w:r>
      <w:r w:rsidR="009D56B2" w:rsidRPr="00A101AF">
        <w:rPr>
          <w:rFonts w:cs="Times New Roman"/>
        </w:rPr>
        <w:t xml:space="preserve">  </w:t>
      </w:r>
      <w:r w:rsidR="0014067C" w:rsidRPr="00A101AF">
        <w:rPr>
          <w:rFonts w:cs="Times New Roman"/>
        </w:rPr>
        <w:t xml:space="preserve">Selections from </w:t>
      </w:r>
      <w:r w:rsidR="0014067C" w:rsidRPr="00A101AF">
        <w:rPr>
          <w:rFonts w:cs="Times New Roman"/>
          <w:u w:val="single"/>
        </w:rPr>
        <w:t>American Apartheid: Segregation and the Making of the Underclass</w:t>
      </w:r>
      <w:r w:rsidR="0014067C" w:rsidRPr="00A101AF">
        <w:rPr>
          <w:rFonts w:cs="Times New Roman"/>
        </w:rPr>
        <w:t xml:space="preserve"> – Douglas </w:t>
      </w:r>
    </w:p>
    <w:p w:rsidR="0014067C" w:rsidRDefault="0014067C" w:rsidP="00EB55AF">
      <w:pPr>
        <w:spacing w:after="0" w:line="240" w:lineRule="auto"/>
        <w:ind w:left="720"/>
        <w:rPr>
          <w:rFonts w:cs="Times New Roman"/>
        </w:rPr>
      </w:pPr>
      <w:r w:rsidRPr="00A101AF">
        <w:rPr>
          <w:rFonts w:cs="Times New Roman"/>
        </w:rPr>
        <w:t xml:space="preserve">   Massey and Nancy Denton</w:t>
      </w:r>
    </w:p>
    <w:p w:rsidR="00116C55" w:rsidRPr="00A101AF" w:rsidRDefault="00116C55" w:rsidP="00EB55AF">
      <w:pPr>
        <w:spacing w:after="0" w:line="240" w:lineRule="auto"/>
        <w:ind w:left="720"/>
        <w:rPr>
          <w:rFonts w:cs="Times New Roman"/>
        </w:rPr>
      </w:pPr>
      <w:r>
        <w:rPr>
          <w:rFonts w:cs="Times New Roman"/>
        </w:rPr>
        <w:t xml:space="preserve">   Eric </w:t>
      </w:r>
      <w:proofErr w:type="spellStart"/>
      <w:r>
        <w:rPr>
          <w:rFonts w:cs="Times New Roman"/>
        </w:rPr>
        <w:t>Foner’s</w:t>
      </w:r>
      <w:proofErr w:type="spellEnd"/>
      <w:r>
        <w:rPr>
          <w:rFonts w:cs="Times New Roman"/>
        </w:rPr>
        <w:t xml:space="preserve"> Expert Summary on Race in the United States</w:t>
      </w:r>
    </w:p>
    <w:p w:rsidR="00000107" w:rsidRPr="00A101AF" w:rsidRDefault="0014067C" w:rsidP="00EB55AF">
      <w:pPr>
        <w:spacing w:after="0" w:line="240" w:lineRule="auto"/>
        <w:ind w:firstLine="720"/>
        <w:rPr>
          <w:rFonts w:cs="Times New Roman"/>
        </w:rPr>
      </w:pPr>
      <w:r w:rsidRPr="00A101AF">
        <w:rPr>
          <w:rFonts w:cs="Times New Roman"/>
        </w:rPr>
        <w:t xml:space="preserve">   </w:t>
      </w:r>
      <w:r w:rsidR="009D56B2" w:rsidRPr="00A101AF">
        <w:rPr>
          <w:rFonts w:cs="Times New Roman"/>
        </w:rPr>
        <w:t xml:space="preserve">“The Only Way to Make a Friend” – Herbert H. Lehman -- </w:t>
      </w:r>
      <w:r w:rsidR="009D56B2" w:rsidRPr="00A101AF">
        <w:rPr>
          <w:rFonts w:cs="Times New Roman"/>
          <w:u w:val="single"/>
        </w:rPr>
        <w:t>This I Believe</w:t>
      </w:r>
    </w:p>
    <w:p w:rsidR="002D455C" w:rsidRPr="00A101AF" w:rsidRDefault="002D455C" w:rsidP="00EB55AF">
      <w:pPr>
        <w:spacing w:after="0" w:line="240" w:lineRule="auto"/>
        <w:rPr>
          <w:rFonts w:cs="Times New Roman"/>
        </w:rPr>
      </w:pPr>
    </w:p>
    <w:p w:rsidR="00000107" w:rsidRPr="00EB55AF" w:rsidRDefault="00000107" w:rsidP="00EB55AF">
      <w:pPr>
        <w:spacing w:after="0" w:line="240" w:lineRule="auto"/>
        <w:rPr>
          <w:rFonts w:cs="Times New Roman"/>
          <w:b/>
        </w:rPr>
      </w:pPr>
      <w:r w:rsidRPr="00EB55AF">
        <w:rPr>
          <w:rFonts w:cs="Times New Roman"/>
          <w:b/>
        </w:rPr>
        <w:t>February 16</w:t>
      </w:r>
      <w:r w:rsidRPr="00EB55AF">
        <w:rPr>
          <w:rFonts w:cs="Times New Roman"/>
          <w:b/>
          <w:vertAlign w:val="superscript"/>
        </w:rPr>
        <w:t>th</w:t>
      </w:r>
    </w:p>
    <w:p w:rsidR="004A32D1" w:rsidRPr="00A101AF" w:rsidRDefault="004A32D1" w:rsidP="00EB55AF">
      <w:pPr>
        <w:spacing w:after="0" w:line="240" w:lineRule="auto"/>
        <w:rPr>
          <w:rFonts w:cs="Times New Roman"/>
          <w:i/>
        </w:rPr>
      </w:pPr>
      <w:r w:rsidRPr="00A101AF">
        <w:rPr>
          <w:rFonts w:cs="Times New Roman"/>
          <w:i/>
        </w:rPr>
        <w:t>The American Dream</w:t>
      </w:r>
    </w:p>
    <w:p w:rsidR="004A32D1" w:rsidRPr="00A101AF" w:rsidRDefault="004A32D1" w:rsidP="00EB55AF">
      <w:pPr>
        <w:spacing w:after="0" w:line="240" w:lineRule="auto"/>
        <w:rPr>
          <w:rFonts w:cs="Times New Roman"/>
        </w:rPr>
      </w:pPr>
      <w:r w:rsidRPr="00A101AF">
        <w:rPr>
          <w:rFonts w:cs="Times New Roman"/>
        </w:rPr>
        <w:t>Readings: To “Be” or To “Do” – James Adams</w:t>
      </w:r>
    </w:p>
    <w:p w:rsidR="004A32D1" w:rsidRPr="00A101AF" w:rsidRDefault="004A32D1" w:rsidP="00EB55AF">
      <w:pPr>
        <w:spacing w:after="0" w:line="240" w:lineRule="auto"/>
        <w:rPr>
          <w:rFonts w:cs="Times New Roman"/>
        </w:rPr>
      </w:pPr>
      <w:r w:rsidRPr="00A101AF">
        <w:rPr>
          <w:rFonts w:cs="Times New Roman"/>
        </w:rPr>
        <w:tab/>
        <w:t xml:space="preserve">    “Entrepreneurs and Horatio Alger”</w:t>
      </w:r>
    </w:p>
    <w:p w:rsidR="004A32D1" w:rsidRPr="00A101AF" w:rsidRDefault="004A32D1" w:rsidP="00EB55AF">
      <w:pPr>
        <w:spacing w:after="0" w:line="240" w:lineRule="auto"/>
        <w:rPr>
          <w:rFonts w:cs="Times New Roman"/>
          <w:i/>
        </w:rPr>
      </w:pPr>
    </w:p>
    <w:p w:rsidR="00000107" w:rsidRPr="00EB55AF" w:rsidRDefault="00000107" w:rsidP="00EB55AF">
      <w:pPr>
        <w:spacing w:after="0" w:line="240" w:lineRule="auto"/>
        <w:rPr>
          <w:rFonts w:cs="Times New Roman"/>
          <w:b/>
        </w:rPr>
      </w:pPr>
      <w:r w:rsidRPr="00EB55AF">
        <w:rPr>
          <w:rFonts w:cs="Times New Roman"/>
          <w:b/>
        </w:rPr>
        <w:t>February 23</w:t>
      </w:r>
      <w:r w:rsidRPr="00EB55AF">
        <w:rPr>
          <w:rFonts w:cs="Times New Roman"/>
          <w:b/>
          <w:vertAlign w:val="superscript"/>
        </w:rPr>
        <w:t>rd</w:t>
      </w:r>
    </w:p>
    <w:p w:rsidR="004A32D1" w:rsidRPr="00A101AF" w:rsidRDefault="004A32D1" w:rsidP="00EB55AF">
      <w:pPr>
        <w:spacing w:after="0" w:line="240" w:lineRule="auto"/>
        <w:rPr>
          <w:rFonts w:cs="Times New Roman"/>
          <w:i/>
        </w:rPr>
      </w:pPr>
      <w:r w:rsidRPr="00A101AF">
        <w:rPr>
          <w:rFonts w:cs="Times New Roman"/>
          <w:i/>
        </w:rPr>
        <w:t>Money, Money, Money: Capitalism, Horatio Alger, and the New Deal</w:t>
      </w:r>
      <w:r w:rsidR="002C3EA6">
        <w:rPr>
          <w:rFonts w:cs="Times New Roman"/>
          <w:i/>
        </w:rPr>
        <w:t xml:space="preserve"> in Practice</w:t>
      </w:r>
    </w:p>
    <w:p w:rsidR="00DD14EC" w:rsidRPr="00A101AF" w:rsidRDefault="004A32D1" w:rsidP="00EB55AF">
      <w:pPr>
        <w:spacing w:after="0" w:line="240" w:lineRule="auto"/>
        <w:rPr>
          <w:rFonts w:cs="Times New Roman"/>
        </w:rPr>
      </w:pPr>
      <w:r w:rsidRPr="00A101AF">
        <w:rPr>
          <w:rFonts w:cs="Times New Roman"/>
        </w:rPr>
        <w:t xml:space="preserve">Readings: </w:t>
      </w:r>
      <w:r w:rsidR="00DD14EC" w:rsidRPr="00A101AF">
        <w:rPr>
          <w:rFonts w:cs="Times New Roman"/>
        </w:rPr>
        <w:t>“The New Deal &amp; the Legacy of Public Works” – Andy Sywak</w:t>
      </w:r>
    </w:p>
    <w:p w:rsidR="004A32D1" w:rsidRPr="00A101AF" w:rsidRDefault="00DD14EC" w:rsidP="00EB55AF">
      <w:pPr>
        <w:spacing w:after="0" w:line="240" w:lineRule="auto"/>
        <w:ind w:firstLine="720"/>
        <w:rPr>
          <w:rFonts w:cs="Times New Roman"/>
        </w:rPr>
      </w:pPr>
      <w:r w:rsidRPr="00A101AF">
        <w:rPr>
          <w:rFonts w:cs="Times New Roman"/>
        </w:rPr>
        <w:t xml:space="preserve">    </w:t>
      </w:r>
      <w:r w:rsidR="004A32D1" w:rsidRPr="00A101AF">
        <w:rPr>
          <w:rFonts w:cs="Times New Roman"/>
        </w:rPr>
        <w:t>Acres of Diamonds Speech</w:t>
      </w:r>
    </w:p>
    <w:p w:rsidR="00941AF9" w:rsidRPr="00A101AF" w:rsidRDefault="00941AF9" w:rsidP="00EB55AF">
      <w:pPr>
        <w:spacing w:after="0" w:line="240" w:lineRule="auto"/>
        <w:ind w:firstLine="720"/>
        <w:rPr>
          <w:rFonts w:cs="Times New Roman"/>
        </w:rPr>
      </w:pPr>
      <w:r w:rsidRPr="00A101AF">
        <w:rPr>
          <w:rFonts w:cs="Times New Roman"/>
        </w:rPr>
        <w:t xml:space="preserve">    “For Richer” – Paul Krugman</w:t>
      </w:r>
    </w:p>
    <w:p w:rsidR="002D455C" w:rsidRPr="00A101AF" w:rsidRDefault="002D455C" w:rsidP="00EB55AF">
      <w:pPr>
        <w:spacing w:after="0" w:line="240" w:lineRule="auto"/>
        <w:rPr>
          <w:rFonts w:cs="Times New Roman"/>
        </w:rPr>
      </w:pPr>
      <w:r w:rsidRPr="00A101AF">
        <w:rPr>
          <w:rFonts w:cs="Times New Roman"/>
        </w:rPr>
        <w:t xml:space="preserve">                  NYT Superstars Article</w:t>
      </w:r>
    </w:p>
    <w:p w:rsidR="004A32D1" w:rsidRPr="00A101AF" w:rsidRDefault="004A32D1" w:rsidP="00EB55AF">
      <w:pPr>
        <w:spacing w:after="0" w:line="240" w:lineRule="auto"/>
        <w:rPr>
          <w:rFonts w:cs="Times New Roman"/>
        </w:rPr>
      </w:pPr>
    </w:p>
    <w:p w:rsidR="00EF3D5E" w:rsidRPr="00EB55AF" w:rsidRDefault="00EF3D5E" w:rsidP="00EB55AF">
      <w:pPr>
        <w:spacing w:after="0" w:line="240" w:lineRule="auto"/>
        <w:rPr>
          <w:rFonts w:cs="Times New Roman"/>
          <w:b/>
        </w:rPr>
      </w:pPr>
      <w:r w:rsidRPr="00EB55AF">
        <w:rPr>
          <w:rFonts w:cs="Times New Roman"/>
          <w:b/>
        </w:rPr>
        <w:t>March 2</w:t>
      </w:r>
      <w:r w:rsidRPr="00EB55AF">
        <w:rPr>
          <w:rFonts w:cs="Times New Roman"/>
          <w:b/>
          <w:vertAlign w:val="superscript"/>
        </w:rPr>
        <w:t>nd</w:t>
      </w:r>
    </w:p>
    <w:p w:rsidR="00EF3D5E" w:rsidRPr="00A101AF" w:rsidRDefault="00EF3D5E" w:rsidP="00EB55AF">
      <w:pPr>
        <w:spacing w:after="0" w:line="240" w:lineRule="auto"/>
        <w:rPr>
          <w:rFonts w:cs="Times New Roman"/>
          <w:i/>
        </w:rPr>
      </w:pPr>
      <w:r w:rsidRPr="00A101AF">
        <w:rPr>
          <w:rFonts w:cs="Times New Roman"/>
          <w:i/>
        </w:rPr>
        <w:t>The Good-Life</w:t>
      </w:r>
    </w:p>
    <w:p w:rsidR="00EF3D5E" w:rsidRPr="00A101AF" w:rsidRDefault="004A32D1" w:rsidP="00EB55AF">
      <w:pPr>
        <w:spacing w:after="0" w:line="240" w:lineRule="auto"/>
        <w:rPr>
          <w:rFonts w:cs="Times New Roman"/>
        </w:rPr>
      </w:pPr>
      <w:r w:rsidRPr="00A101AF">
        <w:rPr>
          <w:rFonts w:cs="Times New Roman"/>
        </w:rPr>
        <w:t xml:space="preserve">Readings: Selections from </w:t>
      </w:r>
      <w:r w:rsidRPr="00A101AF">
        <w:rPr>
          <w:rFonts w:cs="Times New Roman"/>
          <w:u w:val="single"/>
        </w:rPr>
        <w:t>Playboy and the Making of the Good Life</w:t>
      </w:r>
      <w:r w:rsidR="009D56B2" w:rsidRPr="00A101AF">
        <w:rPr>
          <w:rFonts w:cs="Times New Roman"/>
          <w:u w:val="single"/>
        </w:rPr>
        <w:t xml:space="preserve"> </w:t>
      </w:r>
      <w:r w:rsidR="009D56B2" w:rsidRPr="00A101AF">
        <w:rPr>
          <w:rFonts w:cs="Times New Roman"/>
        </w:rPr>
        <w:t>, 2009 Elizabeth Fraterrigo</w:t>
      </w:r>
    </w:p>
    <w:p w:rsidR="004A32D1" w:rsidRPr="00A101AF" w:rsidRDefault="004A32D1" w:rsidP="00EB55AF">
      <w:pPr>
        <w:spacing w:after="0" w:line="240" w:lineRule="auto"/>
        <w:ind w:left="900"/>
        <w:rPr>
          <w:rFonts w:cs="Times New Roman"/>
        </w:rPr>
      </w:pPr>
      <w:r w:rsidRPr="00A101AF">
        <w:rPr>
          <w:rFonts w:cs="Times New Roman"/>
        </w:rPr>
        <w:t>Cosmo Girl: A Playboy Inversion</w:t>
      </w:r>
      <w:r w:rsidR="009D56B2" w:rsidRPr="00A101AF">
        <w:rPr>
          <w:rFonts w:cs="Times New Roman"/>
        </w:rPr>
        <w:t xml:space="preserve"> ” from </w:t>
      </w:r>
      <w:r w:rsidR="009D56B2" w:rsidRPr="00A101AF">
        <w:rPr>
          <w:rFonts w:cs="Times New Roman"/>
          <w:u w:val="single"/>
        </w:rPr>
        <w:t>A World of Her Own: Writers and the Feminist Controversy</w:t>
      </w:r>
      <w:r w:rsidR="009D56B2" w:rsidRPr="00A101AF">
        <w:rPr>
          <w:rFonts w:cs="Times New Roman"/>
        </w:rPr>
        <w:t>. Ed.  John N. Miller 1971</w:t>
      </w:r>
    </w:p>
    <w:p w:rsidR="00ED34C9" w:rsidRPr="00A101AF" w:rsidRDefault="00ED34C9" w:rsidP="00EB55AF">
      <w:pPr>
        <w:spacing w:after="0" w:line="240" w:lineRule="auto"/>
        <w:rPr>
          <w:rFonts w:cs="Times New Roman"/>
          <w:u w:val="single"/>
        </w:rPr>
      </w:pPr>
      <w:r w:rsidRPr="00A101AF">
        <w:rPr>
          <w:rFonts w:cs="Times New Roman"/>
        </w:rPr>
        <w:tab/>
        <w:t xml:space="preserve">    “Two Commandments” – Peggy Wood – essay from </w:t>
      </w:r>
      <w:r w:rsidRPr="00A101AF">
        <w:rPr>
          <w:rFonts w:cs="Times New Roman"/>
          <w:u w:val="single"/>
        </w:rPr>
        <w:t>This I Believe</w:t>
      </w:r>
    </w:p>
    <w:p w:rsidR="004A32D1" w:rsidRPr="00A101AF" w:rsidRDefault="004A32D1" w:rsidP="00EB55AF">
      <w:pPr>
        <w:spacing w:after="0" w:line="240" w:lineRule="auto"/>
        <w:rPr>
          <w:rFonts w:cs="Times New Roman"/>
        </w:rPr>
      </w:pPr>
    </w:p>
    <w:p w:rsidR="000853FB" w:rsidRPr="00A101AF" w:rsidRDefault="000853FB" w:rsidP="00EB55AF">
      <w:pPr>
        <w:spacing w:after="0" w:line="240" w:lineRule="auto"/>
        <w:rPr>
          <w:rFonts w:cs="Times New Roman"/>
        </w:rPr>
      </w:pPr>
      <w:r w:rsidRPr="00EB55AF">
        <w:rPr>
          <w:rFonts w:cs="Times New Roman"/>
          <w:b/>
        </w:rPr>
        <w:lastRenderedPageBreak/>
        <w:t>March 9</w:t>
      </w:r>
      <w:r w:rsidRPr="00EB55AF">
        <w:rPr>
          <w:rFonts w:cs="Times New Roman"/>
          <w:b/>
          <w:vertAlign w:val="superscript"/>
        </w:rPr>
        <w:t>th</w:t>
      </w:r>
      <w:r w:rsidR="00FF14C8" w:rsidRPr="00A101AF">
        <w:rPr>
          <w:rFonts w:cs="Times New Roman"/>
          <w:vertAlign w:val="superscript"/>
        </w:rPr>
        <w:t xml:space="preserve">  </w:t>
      </w:r>
      <w:r w:rsidRPr="00A101AF">
        <w:rPr>
          <w:rFonts w:cs="Times New Roman"/>
        </w:rPr>
        <w:t>No Class -- Spring Break</w:t>
      </w:r>
    </w:p>
    <w:p w:rsidR="000853FB" w:rsidRPr="00A101AF" w:rsidRDefault="000853FB" w:rsidP="00EB55AF">
      <w:pPr>
        <w:spacing w:after="0" w:line="240" w:lineRule="auto"/>
        <w:rPr>
          <w:rFonts w:cs="Times New Roman"/>
        </w:rPr>
      </w:pPr>
    </w:p>
    <w:p w:rsidR="00EF3D5E" w:rsidRPr="00EB55AF" w:rsidRDefault="00EF3D5E" w:rsidP="00EB55AF">
      <w:pPr>
        <w:spacing w:after="0" w:line="240" w:lineRule="auto"/>
        <w:rPr>
          <w:rFonts w:cs="Times New Roman"/>
          <w:b/>
        </w:rPr>
      </w:pPr>
      <w:r w:rsidRPr="00EB55AF">
        <w:rPr>
          <w:rFonts w:cs="Times New Roman"/>
          <w:b/>
        </w:rPr>
        <w:t>March 16</w:t>
      </w:r>
      <w:r w:rsidRPr="00EB55AF">
        <w:rPr>
          <w:rFonts w:cs="Times New Roman"/>
          <w:b/>
          <w:vertAlign w:val="superscript"/>
        </w:rPr>
        <w:t>th</w:t>
      </w:r>
    </w:p>
    <w:p w:rsidR="00EF3D5E" w:rsidRPr="00A101AF" w:rsidRDefault="00393334" w:rsidP="00EB55AF">
      <w:pPr>
        <w:spacing w:after="0" w:line="240" w:lineRule="auto"/>
        <w:rPr>
          <w:rFonts w:cs="Times New Roman"/>
          <w:i/>
        </w:rPr>
      </w:pPr>
      <w:r w:rsidRPr="00A101AF">
        <w:rPr>
          <w:rFonts w:cs="Times New Roman"/>
          <w:i/>
        </w:rPr>
        <w:t>Gender, the Family,</w:t>
      </w:r>
      <w:r w:rsidR="00EF3D5E" w:rsidRPr="00A101AF">
        <w:rPr>
          <w:rFonts w:cs="Times New Roman"/>
          <w:i/>
        </w:rPr>
        <w:t xml:space="preserve"> Gay Rights</w:t>
      </w:r>
      <w:r w:rsidRPr="00A101AF">
        <w:rPr>
          <w:rFonts w:cs="Times New Roman"/>
          <w:i/>
        </w:rPr>
        <w:t>, and Power</w:t>
      </w:r>
    </w:p>
    <w:p w:rsidR="002D455C" w:rsidRPr="00A101AF" w:rsidRDefault="002D455C" w:rsidP="00EB55AF">
      <w:pPr>
        <w:spacing w:after="0" w:line="240" w:lineRule="auto"/>
        <w:rPr>
          <w:rFonts w:cs="Times New Roman"/>
        </w:rPr>
      </w:pPr>
      <w:r w:rsidRPr="00A101AF">
        <w:rPr>
          <w:rFonts w:cs="Times New Roman"/>
        </w:rPr>
        <w:t>Reading:</w:t>
      </w:r>
      <w:r w:rsidR="00393334" w:rsidRPr="00A101AF">
        <w:rPr>
          <w:rFonts w:cs="Times New Roman"/>
        </w:rPr>
        <w:t xml:space="preserve"> “Homeward Bound” - Linda Hirschman</w:t>
      </w:r>
    </w:p>
    <w:p w:rsidR="004A32D1" w:rsidRPr="00A101AF" w:rsidRDefault="00393334" w:rsidP="00EB55AF">
      <w:pPr>
        <w:spacing w:after="0" w:line="240" w:lineRule="auto"/>
        <w:rPr>
          <w:rFonts w:cs="Times New Roman"/>
        </w:rPr>
      </w:pPr>
      <w:r w:rsidRPr="00A101AF">
        <w:rPr>
          <w:rFonts w:cs="Times New Roman"/>
        </w:rPr>
        <w:tab/>
        <w:t xml:space="preserve">  “The Year of Domesticity” – David Brooks</w:t>
      </w:r>
    </w:p>
    <w:p w:rsidR="000D1A24" w:rsidRPr="00A101AF" w:rsidRDefault="000D1A24" w:rsidP="00EB55AF">
      <w:pPr>
        <w:spacing w:after="0" w:line="240" w:lineRule="auto"/>
        <w:rPr>
          <w:rFonts w:cs="Times New Roman"/>
        </w:rPr>
      </w:pPr>
      <w:r w:rsidRPr="00A101AF">
        <w:rPr>
          <w:rFonts w:cs="Times New Roman"/>
        </w:rPr>
        <w:tab/>
        <w:t xml:space="preserve">  “Capitalism and Gay Identity” – John D’Emilio</w:t>
      </w:r>
    </w:p>
    <w:p w:rsidR="00393334" w:rsidRPr="00A101AF" w:rsidRDefault="00393334" w:rsidP="00EB55AF">
      <w:pPr>
        <w:spacing w:after="0" w:line="240" w:lineRule="auto"/>
        <w:rPr>
          <w:rFonts w:cs="Times New Roman"/>
        </w:rPr>
      </w:pPr>
    </w:p>
    <w:p w:rsidR="00EF3D5E" w:rsidRPr="00EB55AF" w:rsidRDefault="00EF3D5E" w:rsidP="00EB55AF">
      <w:pPr>
        <w:spacing w:after="0" w:line="240" w:lineRule="auto"/>
        <w:rPr>
          <w:rFonts w:cs="Times New Roman"/>
          <w:b/>
        </w:rPr>
      </w:pPr>
      <w:r w:rsidRPr="00EB55AF">
        <w:rPr>
          <w:rFonts w:cs="Times New Roman"/>
          <w:b/>
        </w:rPr>
        <w:t>March 23</w:t>
      </w:r>
      <w:r w:rsidRPr="00EB55AF">
        <w:rPr>
          <w:rFonts w:cs="Times New Roman"/>
          <w:b/>
          <w:vertAlign w:val="superscript"/>
        </w:rPr>
        <w:t>rd</w:t>
      </w:r>
    </w:p>
    <w:p w:rsidR="00EF3D5E" w:rsidRPr="00A101AF" w:rsidRDefault="00EF3D5E" w:rsidP="00EB55AF">
      <w:pPr>
        <w:tabs>
          <w:tab w:val="center" w:pos="4680"/>
        </w:tabs>
        <w:spacing w:after="0" w:line="240" w:lineRule="auto"/>
        <w:rPr>
          <w:rFonts w:cs="Times New Roman"/>
          <w:i/>
        </w:rPr>
      </w:pPr>
      <w:r w:rsidRPr="00A101AF">
        <w:rPr>
          <w:rFonts w:cs="Times New Roman"/>
          <w:i/>
        </w:rPr>
        <w:t>Suburbanization and Redlining</w:t>
      </w:r>
      <w:r w:rsidR="00ED34C9" w:rsidRPr="00A101AF">
        <w:rPr>
          <w:rFonts w:cs="Times New Roman"/>
          <w:i/>
        </w:rPr>
        <w:tab/>
      </w:r>
    </w:p>
    <w:p w:rsidR="007533FD" w:rsidRPr="00A101AF" w:rsidRDefault="002D455C" w:rsidP="00EB55AF">
      <w:pPr>
        <w:spacing w:after="0" w:line="240" w:lineRule="auto"/>
        <w:rPr>
          <w:rFonts w:cs="Times New Roman"/>
        </w:rPr>
      </w:pPr>
      <w:r w:rsidRPr="00A101AF">
        <w:rPr>
          <w:rFonts w:cs="Times New Roman"/>
        </w:rPr>
        <w:t>Reading:</w:t>
      </w:r>
      <w:r w:rsidR="00D26E87" w:rsidRPr="00A101AF">
        <w:rPr>
          <w:rFonts w:cs="Times New Roman"/>
        </w:rPr>
        <w:t xml:space="preserve"> </w:t>
      </w:r>
      <w:r w:rsidR="007533FD" w:rsidRPr="00A101AF">
        <w:rPr>
          <w:rFonts w:cs="Times New Roman"/>
        </w:rPr>
        <w:t xml:space="preserve">  </w:t>
      </w:r>
      <w:r w:rsidR="00D26E87" w:rsidRPr="00A101AF">
        <w:rPr>
          <w:rFonts w:cs="Times New Roman"/>
        </w:rPr>
        <w:t xml:space="preserve">“Insurance Redlining and the Transformation of an Urban Metropolis” Gregory D. Squires and </w:t>
      </w:r>
    </w:p>
    <w:p w:rsidR="002D455C" w:rsidRPr="00A101AF" w:rsidRDefault="007533FD" w:rsidP="00EB55AF">
      <w:pPr>
        <w:spacing w:after="0" w:line="240" w:lineRule="auto"/>
        <w:ind w:firstLine="720"/>
        <w:rPr>
          <w:rFonts w:cs="Times New Roman"/>
        </w:rPr>
      </w:pPr>
      <w:r w:rsidRPr="00A101AF">
        <w:rPr>
          <w:rFonts w:cs="Times New Roman"/>
        </w:rPr>
        <w:t xml:space="preserve">   </w:t>
      </w:r>
      <w:r w:rsidR="00D26E87" w:rsidRPr="00A101AF">
        <w:rPr>
          <w:rFonts w:cs="Times New Roman"/>
        </w:rPr>
        <w:t xml:space="preserve">William Velez </w:t>
      </w:r>
      <w:r w:rsidRPr="00A101AF">
        <w:rPr>
          <w:rFonts w:cs="Times New Roman"/>
          <w:i/>
        </w:rPr>
        <w:t>Urban Affairs Review</w:t>
      </w:r>
      <w:r w:rsidRPr="00A101AF">
        <w:rPr>
          <w:rFonts w:cs="Times New Roman"/>
        </w:rPr>
        <w:t xml:space="preserve"> 1987.</w:t>
      </w:r>
    </w:p>
    <w:p w:rsidR="00EF3D5E" w:rsidRPr="00A101AF" w:rsidRDefault="00EF3D5E" w:rsidP="00EB55AF">
      <w:pPr>
        <w:spacing w:after="0" w:line="240" w:lineRule="auto"/>
        <w:rPr>
          <w:rFonts w:cs="Times New Roman"/>
        </w:rPr>
      </w:pPr>
    </w:p>
    <w:p w:rsidR="00EF3D5E" w:rsidRPr="00EB55AF" w:rsidRDefault="00EF3D5E" w:rsidP="00EB55AF">
      <w:pPr>
        <w:spacing w:after="0" w:line="240" w:lineRule="auto"/>
        <w:rPr>
          <w:rFonts w:cs="Times New Roman"/>
          <w:b/>
        </w:rPr>
      </w:pPr>
      <w:r w:rsidRPr="00EB55AF">
        <w:rPr>
          <w:rFonts w:cs="Times New Roman"/>
          <w:b/>
        </w:rPr>
        <w:t>March 30</w:t>
      </w:r>
      <w:r w:rsidRPr="00EB55AF">
        <w:rPr>
          <w:rFonts w:cs="Times New Roman"/>
          <w:b/>
          <w:vertAlign w:val="superscript"/>
        </w:rPr>
        <w:t>th</w:t>
      </w:r>
    </w:p>
    <w:p w:rsidR="00EF3D5E" w:rsidRPr="00A101AF" w:rsidRDefault="00EF3D5E" w:rsidP="00EB55AF">
      <w:pPr>
        <w:spacing w:after="0" w:line="240" w:lineRule="auto"/>
        <w:rPr>
          <w:rFonts w:cs="Times New Roman"/>
          <w:i/>
        </w:rPr>
      </w:pPr>
      <w:r w:rsidRPr="00A101AF">
        <w:rPr>
          <w:rFonts w:cs="Times New Roman"/>
          <w:i/>
        </w:rPr>
        <w:t xml:space="preserve">Consumption and </w:t>
      </w:r>
      <w:r w:rsidR="00285E98" w:rsidRPr="00A101AF">
        <w:rPr>
          <w:rFonts w:cs="Times New Roman"/>
          <w:i/>
        </w:rPr>
        <w:t>Consumerism</w:t>
      </w:r>
    </w:p>
    <w:p w:rsidR="002D455C" w:rsidRPr="00A101AF" w:rsidRDefault="002D455C" w:rsidP="00EB55AF">
      <w:pPr>
        <w:spacing w:after="0" w:line="240" w:lineRule="auto"/>
        <w:rPr>
          <w:rFonts w:eastAsia="Times New Roman" w:cs="Times New Roman"/>
        </w:rPr>
      </w:pPr>
      <w:r w:rsidRPr="00A101AF">
        <w:rPr>
          <w:rFonts w:cs="Times New Roman"/>
        </w:rPr>
        <w:t>Reading:</w:t>
      </w:r>
      <w:r w:rsidR="00285E98" w:rsidRPr="00A101AF">
        <w:rPr>
          <w:rFonts w:cs="Times New Roman"/>
        </w:rPr>
        <w:t xml:space="preserve">  “Consumerism and the New Capitalism” - </w:t>
      </w:r>
      <w:r w:rsidR="00285E98" w:rsidRPr="00A101AF">
        <w:rPr>
          <w:rFonts w:eastAsia="Times New Roman" w:cs="Times New Roman"/>
        </w:rPr>
        <w:t>R. Cronk</w:t>
      </w:r>
    </w:p>
    <w:p w:rsidR="000D1A24" w:rsidRPr="00A101AF" w:rsidRDefault="000D1A24" w:rsidP="00EB55AF">
      <w:pPr>
        <w:spacing w:after="0" w:line="240" w:lineRule="auto"/>
        <w:rPr>
          <w:rFonts w:eastAsia="Times New Roman" w:cs="Times New Roman"/>
        </w:rPr>
      </w:pPr>
      <w:r w:rsidRPr="00A101AF">
        <w:rPr>
          <w:rFonts w:eastAsia="Times New Roman" w:cs="Times New Roman"/>
        </w:rPr>
        <w:tab/>
        <w:t xml:space="preserve">   Excerpts from </w:t>
      </w:r>
      <w:r w:rsidR="000E246A" w:rsidRPr="00A101AF">
        <w:rPr>
          <w:rFonts w:eastAsia="Times New Roman" w:cs="Times New Roman"/>
          <w:u w:val="single"/>
        </w:rPr>
        <w:t>Walmart: The Face of Twenty First Century Capitalism</w:t>
      </w:r>
      <w:r w:rsidR="000E246A" w:rsidRPr="00A101AF">
        <w:rPr>
          <w:rFonts w:eastAsia="Times New Roman" w:cs="Times New Roman"/>
        </w:rPr>
        <w:t xml:space="preserve"> – Nelson Lichtenstein</w:t>
      </w:r>
    </w:p>
    <w:p w:rsidR="00285E98" w:rsidRPr="00A101AF" w:rsidRDefault="00285E98" w:rsidP="00EB55AF">
      <w:pPr>
        <w:spacing w:after="0" w:line="240" w:lineRule="auto"/>
        <w:rPr>
          <w:rFonts w:cs="Times New Roman"/>
        </w:rPr>
      </w:pPr>
    </w:p>
    <w:p w:rsidR="00EF3D5E" w:rsidRPr="00EB55AF" w:rsidRDefault="00EF3D5E" w:rsidP="00EB55AF">
      <w:pPr>
        <w:spacing w:after="0" w:line="240" w:lineRule="auto"/>
        <w:rPr>
          <w:rFonts w:cs="Times New Roman"/>
          <w:b/>
        </w:rPr>
      </w:pPr>
      <w:r w:rsidRPr="00EB55AF">
        <w:rPr>
          <w:rFonts w:cs="Times New Roman"/>
          <w:b/>
        </w:rPr>
        <w:t>April 6</w:t>
      </w:r>
      <w:r w:rsidRPr="00EB55AF">
        <w:rPr>
          <w:rFonts w:cs="Times New Roman"/>
          <w:b/>
          <w:vertAlign w:val="superscript"/>
        </w:rPr>
        <w:t>th</w:t>
      </w:r>
    </w:p>
    <w:p w:rsidR="003E6FCD" w:rsidRPr="00A101AF" w:rsidRDefault="00EF3D5E" w:rsidP="00EB55AF">
      <w:pPr>
        <w:spacing w:after="0" w:line="240" w:lineRule="auto"/>
        <w:rPr>
          <w:rFonts w:cs="Times New Roman"/>
          <w:i/>
        </w:rPr>
      </w:pPr>
      <w:r w:rsidRPr="00A101AF">
        <w:rPr>
          <w:rFonts w:cs="Times New Roman"/>
          <w:i/>
        </w:rPr>
        <w:t>Culture War?</w:t>
      </w:r>
      <w:r w:rsidR="003E6FCD" w:rsidRPr="00A101AF">
        <w:rPr>
          <w:rFonts w:cs="Times New Roman"/>
          <w:i/>
        </w:rPr>
        <w:t xml:space="preserve"> Perception and Media</w:t>
      </w:r>
    </w:p>
    <w:p w:rsidR="00EF3D5E" w:rsidRPr="00A101AF" w:rsidRDefault="004A32D1" w:rsidP="00EB55AF">
      <w:pPr>
        <w:spacing w:after="0" w:line="240" w:lineRule="auto"/>
        <w:rPr>
          <w:rFonts w:cs="Times New Roman"/>
        </w:rPr>
      </w:pPr>
      <w:r w:rsidRPr="00A101AF">
        <w:rPr>
          <w:rFonts w:cs="Times New Roman"/>
        </w:rPr>
        <w:t>Readings: Selections from Fiorino’s Culture War</w:t>
      </w:r>
    </w:p>
    <w:p w:rsidR="004A32D1" w:rsidRPr="00A101AF" w:rsidRDefault="004A32D1" w:rsidP="00EB55AF">
      <w:pPr>
        <w:spacing w:after="0" w:line="240" w:lineRule="auto"/>
        <w:rPr>
          <w:rFonts w:cs="Times New Roman"/>
        </w:rPr>
      </w:pPr>
    </w:p>
    <w:p w:rsidR="00EF3D5E" w:rsidRPr="00EB55AF" w:rsidRDefault="00EF3D5E" w:rsidP="00EB55AF">
      <w:pPr>
        <w:spacing w:after="0" w:line="240" w:lineRule="auto"/>
        <w:rPr>
          <w:rFonts w:cs="Times New Roman"/>
          <w:b/>
        </w:rPr>
      </w:pPr>
      <w:r w:rsidRPr="00EB55AF">
        <w:rPr>
          <w:rFonts w:cs="Times New Roman"/>
          <w:b/>
        </w:rPr>
        <w:t>April 13</w:t>
      </w:r>
      <w:r w:rsidRPr="00EB55AF">
        <w:rPr>
          <w:rFonts w:cs="Times New Roman"/>
          <w:b/>
          <w:vertAlign w:val="superscript"/>
        </w:rPr>
        <w:t>th</w:t>
      </w:r>
    </w:p>
    <w:p w:rsidR="00EF3D5E" w:rsidRPr="00A101AF" w:rsidRDefault="00C22A82" w:rsidP="00EB55AF">
      <w:pPr>
        <w:spacing w:after="0" w:line="240" w:lineRule="auto"/>
        <w:rPr>
          <w:rFonts w:cs="Times New Roman"/>
          <w:i/>
        </w:rPr>
      </w:pPr>
      <w:r>
        <w:rPr>
          <w:rFonts w:cs="Times New Roman"/>
          <w:i/>
        </w:rPr>
        <w:t xml:space="preserve">Modern </w:t>
      </w:r>
      <w:r w:rsidR="00EF3D5E" w:rsidRPr="00A101AF">
        <w:rPr>
          <w:rFonts w:cs="Times New Roman"/>
          <w:i/>
        </w:rPr>
        <w:t>Immigration</w:t>
      </w:r>
    </w:p>
    <w:p w:rsidR="002D455C" w:rsidRPr="00A101AF" w:rsidRDefault="002D455C" w:rsidP="00EB55AF">
      <w:pPr>
        <w:spacing w:after="0" w:line="240" w:lineRule="auto"/>
        <w:rPr>
          <w:rFonts w:cs="Times New Roman"/>
          <w:u w:val="single"/>
        </w:rPr>
      </w:pPr>
      <w:r w:rsidRPr="00A101AF">
        <w:rPr>
          <w:rFonts w:cs="Times New Roman"/>
        </w:rPr>
        <w:t>Reading:</w:t>
      </w:r>
      <w:r w:rsidR="00B402B6" w:rsidRPr="00A101AF">
        <w:rPr>
          <w:rFonts w:cs="Times New Roman"/>
        </w:rPr>
        <w:t xml:space="preserve"> </w:t>
      </w:r>
      <w:r w:rsidR="009D56B2" w:rsidRPr="00A101AF">
        <w:rPr>
          <w:rFonts w:cs="Times New Roman"/>
        </w:rPr>
        <w:t xml:space="preserve">“Flotsam, Jetsam, and Liberty” – James B. Carey – essay from </w:t>
      </w:r>
      <w:r w:rsidR="009D56B2" w:rsidRPr="00A101AF">
        <w:rPr>
          <w:rFonts w:cs="Times New Roman"/>
          <w:u w:val="single"/>
        </w:rPr>
        <w:t>This I Believe</w:t>
      </w:r>
    </w:p>
    <w:p w:rsidR="00FF14C8" w:rsidRPr="00A101AF" w:rsidRDefault="00FF14C8" w:rsidP="00EB55AF">
      <w:pPr>
        <w:spacing w:after="60" w:line="240" w:lineRule="auto"/>
        <w:rPr>
          <w:rFonts w:cs="Times New Roman"/>
        </w:rPr>
      </w:pPr>
      <w:r w:rsidRPr="00A101AF">
        <w:rPr>
          <w:rFonts w:cs="Times New Roman"/>
        </w:rPr>
        <w:tab/>
        <w:t xml:space="preserve">  “The Impact of Immigration on American Society” - C. Hirschman</w:t>
      </w:r>
    </w:p>
    <w:p w:rsidR="00FF14C8" w:rsidRPr="00A101AF" w:rsidRDefault="00FF14C8" w:rsidP="00EB55AF">
      <w:pPr>
        <w:spacing w:after="0" w:line="240" w:lineRule="auto"/>
        <w:rPr>
          <w:rFonts w:cs="Times New Roman"/>
        </w:rPr>
      </w:pPr>
    </w:p>
    <w:p w:rsidR="00EF3D5E" w:rsidRPr="00EB55AF" w:rsidRDefault="00EF3D5E" w:rsidP="00EB55AF">
      <w:pPr>
        <w:spacing w:after="0" w:line="240" w:lineRule="auto"/>
        <w:rPr>
          <w:rFonts w:cs="Times New Roman"/>
          <w:b/>
        </w:rPr>
      </w:pPr>
      <w:r w:rsidRPr="00EB55AF">
        <w:rPr>
          <w:rFonts w:cs="Times New Roman"/>
          <w:b/>
        </w:rPr>
        <w:t>April 20</w:t>
      </w:r>
      <w:r w:rsidRPr="00EB55AF">
        <w:rPr>
          <w:rFonts w:cs="Times New Roman"/>
          <w:b/>
          <w:vertAlign w:val="superscript"/>
        </w:rPr>
        <w:t>th</w:t>
      </w:r>
    </w:p>
    <w:p w:rsidR="00EF3D5E" w:rsidRPr="00A101AF" w:rsidRDefault="00FA51A4" w:rsidP="00EB55AF">
      <w:pPr>
        <w:spacing w:after="0" w:line="240" w:lineRule="auto"/>
        <w:rPr>
          <w:rFonts w:cs="Times New Roman"/>
          <w:i/>
        </w:rPr>
      </w:pPr>
      <w:r w:rsidRPr="00A101AF">
        <w:rPr>
          <w:rFonts w:cs="Times New Roman"/>
          <w:i/>
        </w:rPr>
        <w:t xml:space="preserve">Topic </w:t>
      </w:r>
      <w:r w:rsidR="00FD79CA" w:rsidRPr="00A101AF">
        <w:rPr>
          <w:rFonts w:cs="Times New Roman"/>
          <w:i/>
        </w:rPr>
        <w:t>t</w:t>
      </w:r>
      <w:r w:rsidRPr="00A101AF">
        <w:rPr>
          <w:rFonts w:cs="Times New Roman"/>
          <w:i/>
        </w:rPr>
        <w:t xml:space="preserve">o be Determined </w:t>
      </w:r>
    </w:p>
    <w:p w:rsidR="00EF3D5E" w:rsidRPr="00A101AF" w:rsidRDefault="00EF3D5E" w:rsidP="00EB55AF">
      <w:pPr>
        <w:spacing w:after="0" w:line="240" w:lineRule="auto"/>
        <w:rPr>
          <w:rFonts w:cs="Times New Roman"/>
        </w:rPr>
      </w:pPr>
    </w:p>
    <w:p w:rsidR="00EF3D5E" w:rsidRPr="00EB55AF" w:rsidRDefault="00EF3D5E" w:rsidP="00EB55AF">
      <w:pPr>
        <w:spacing w:after="0" w:line="240" w:lineRule="auto"/>
        <w:rPr>
          <w:rFonts w:cs="Times New Roman"/>
          <w:b/>
        </w:rPr>
      </w:pPr>
      <w:r w:rsidRPr="00EB55AF">
        <w:rPr>
          <w:rFonts w:cs="Times New Roman"/>
          <w:b/>
        </w:rPr>
        <w:t>April 27</w:t>
      </w:r>
      <w:r w:rsidRPr="00EB55AF">
        <w:rPr>
          <w:rFonts w:cs="Times New Roman"/>
          <w:b/>
          <w:vertAlign w:val="superscript"/>
        </w:rPr>
        <w:t>th</w:t>
      </w:r>
    </w:p>
    <w:p w:rsidR="00EF3D5E" w:rsidRPr="00A101AF" w:rsidRDefault="00EF3D5E" w:rsidP="00EB55AF">
      <w:pPr>
        <w:spacing w:after="0" w:line="240" w:lineRule="auto"/>
        <w:rPr>
          <w:rFonts w:cs="Times New Roman"/>
          <w:i/>
        </w:rPr>
      </w:pPr>
      <w:r w:rsidRPr="00A101AF">
        <w:rPr>
          <w:rFonts w:cs="Times New Roman"/>
          <w:i/>
        </w:rPr>
        <w:t>Wrap Up</w:t>
      </w:r>
    </w:p>
    <w:sectPr w:rsidR="00EF3D5E" w:rsidRPr="00A101AF" w:rsidSect="00FF04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832" w:rsidRDefault="008D2832" w:rsidP="004A32D1">
      <w:pPr>
        <w:spacing w:after="0" w:line="240" w:lineRule="auto"/>
      </w:pPr>
      <w:r>
        <w:separator/>
      </w:r>
    </w:p>
  </w:endnote>
  <w:endnote w:type="continuationSeparator" w:id="0">
    <w:p w:rsidR="008D2832" w:rsidRDefault="008D2832" w:rsidP="004A32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832" w:rsidRDefault="008D2832" w:rsidP="004A32D1">
      <w:pPr>
        <w:spacing w:after="0" w:line="240" w:lineRule="auto"/>
      </w:pPr>
      <w:r>
        <w:separator/>
      </w:r>
    </w:p>
  </w:footnote>
  <w:footnote w:type="continuationSeparator" w:id="0">
    <w:p w:rsidR="008D2832" w:rsidRDefault="008D2832" w:rsidP="004A32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125B"/>
    <w:multiLevelType w:val="multilevel"/>
    <w:tmpl w:val="D3A4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42E52"/>
    <w:multiLevelType w:val="hybridMultilevel"/>
    <w:tmpl w:val="5C42D9B0"/>
    <w:lvl w:ilvl="0" w:tplc="86201A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814B85"/>
    <w:multiLevelType w:val="hybridMultilevel"/>
    <w:tmpl w:val="DD6C23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866AF"/>
    <w:rsid w:val="00000107"/>
    <w:rsid w:val="000853FB"/>
    <w:rsid w:val="000C4D60"/>
    <w:rsid w:val="000D1A24"/>
    <w:rsid w:val="000E246A"/>
    <w:rsid w:val="00116C55"/>
    <w:rsid w:val="0014067C"/>
    <w:rsid w:val="00155345"/>
    <w:rsid w:val="001E3AB3"/>
    <w:rsid w:val="0023243E"/>
    <w:rsid w:val="002374B0"/>
    <w:rsid w:val="00285E98"/>
    <w:rsid w:val="002A3D59"/>
    <w:rsid w:val="002A747D"/>
    <w:rsid w:val="002C3EA6"/>
    <w:rsid w:val="002D455C"/>
    <w:rsid w:val="0031000D"/>
    <w:rsid w:val="00370D13"/>
    <w:rsid w:val="00393334"/>
    <w:rsid w:val="003E6FCD"/>
    <w:rsid w:val="00412CE0"/>
    <w:rsid w:val="00430389"/>
    <w:rsid w:val="004A32D1"/>
    <w:rsid w:val="004C2645"/>
    <w:rsid w:val="004E7012"/>
    <w:rsid w:val="00515179"/>
    <w:rsid w:val="005200A9"/>
    <w:rsid w:val="005348BA"/>
    <w:rsid w:val="005677FC"/>
    <w:rsid w:val="00617644"/>
    <w:rsid w:val="006245A4"/>
    <w:rsid w:val="00630AFD"/>
    <w:rsid w:val="006409D9"/>
    <w:rsid w:val="006418A8"/>
    <w:rsid w:val="006C236E"/>
    <w:rsid w:val="006F757F"/>
    <w:rsid w:val="0073441A"/>
    <w:rsid w:val="007533FD"/>
    <w:rsid w:val="00757179"/>
    <w:rsid w:val="00800A19"/>
    <w:rsid w:val="008045BC"/>
    <w:rsid w:val="00843AF6"/>
    <w:rsid w:val="00851E93"/>
    <w:rsid w:val="008D2832"/>
    <w:rsid w:val="008E534C"/>
    <w:rsid w:val="009043BE"/>
    <w:rsid w:val="00941AF9"/>
    <w:rsid w:val="00941D6F"/>
    <w:rsid w:val="00947592"/>
    <w:rsid w:val="00996E2F"/>
    <w:rsid w:val="009D56B2"/>
    <w:rsid w:val="00A101AF"/>
    <w:rsid w:val="00A17DD0"/>
    <w:rsid w:val="00B2249B"/>
    <w:rsid w:val="00B402B6"/>
    <w:rsid w:val="00B60300"/>
    <w:rsid w:val="00B6420B"/>
    <w:rsid w:val="00BD09B8"/>
    <w:rsid w:val="00BE42F6"/>
    <w:rsid w:val="00BF4E7D"/>
    <w:rsid w:val="00C117FD"/>
    <w:rsid w:val="00C22A82"/>
    <w:rsid w:val="00C57A1E"/>
    <w:rsid w:val="00C866AF"/>
    <w:rsid w:val="00C871C8"/>
    <w:rsid w:val="00CB5861"/>
    <w:rsid w:val="00CC19F5"/>
    <w:rsid w:val="00CE63B1"/>
    <w:rsid w:val="00D26E87"/>
    <w:rsid w:val="00D42485"/>
    <w:rsid w:val="00DD14EC"/>
    <w:rsid w:val="00E70C67"/>
    <w:rsid w:val="00EB55AF"/>
    <w:rsid w:val="00ED34C9"/>
    <w:rsid w:val="00EE17AD"/>
    <w:rsid w:val="00EF3D5E"/>
    <w:rsid w:val="00F03B2D"/>
    <w:rsid w:val="00F1423F"/>
    <w:rsid w:val="00F610BA"/>
    <w:rsid w:val="00FA29B8"/>
    <w:rsid w:val="00FA51A4"/>
    <w:rsid w:val="00FD79CA"/>
    <w:rsid w:val="00FF0400"/>
    <w:rsid w:val="00FF14C8"/>
    <w:rsid w:val="00FF7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4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6AF"/>
    <w:rPr>
      <w:color w:val="0000FF" w:themeColor="hyperlink"/>
      <w:u w:val="single"/>
    </w:rPr>
  </w:style>
  <w:style w:type="paragraph" w:customStyle="1" w:styleId="Body">
    <w:name w:val="Body"/>
    <w:rsid w:val="00155345"/>
    <w:pPr>
      <w:widowControl w:val="0"/>
      <w:autoSpaceDE w:val="0"/>
      <w:autoSpaceDN w:val="0"/>
      <w:adjustRightInd w:val="0"/>
      <w:spacing w:after="0" w:line="300" w:lineRule="atLeast"/>
    </w:pPr>
    <w:rPr>
      <w:rFonts w:ascii="Times New Roman" w:eastAsia="Times New Roman" w:hAnsi="Times New Roman" w:cs="Times New Roman"/>
      <w:noProof/>
      <w:color w:val="000000"/>
      <w:sz w:val="24"/>
      <w:szCs w:val="20"/>
    </w:rPr>
  </w:style>
  <w:style w:type="paragraph" w:styleId="Header">
    <w:name w:val="header"/>
    <w:basedOn w:val="Normal"/>
    <w:link w:val="HeaderChar"/>
    <w:uiPriority w:val="99"/>
    <w:semiHidden/>
    <w:unhideWhenUsed/>
    <w:rsid w:val="004A32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32D1"/>
  </w:style>
  <w:style w:type="paragraph" w:styleId="Footer">
    <w:name w:val="footer"/>
    <w:basedOn w:val="Normal"/>
    <w:link w:val="FooterChar"/>
    <w:uiPriority w:val="99"/>
    <w:semiHidden/>
    <w:unhideWhenUsed/>
    <w:rsid w:val="004A32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32D1"/>
  </w:style>
</w:styles>
</file>

<file path=word/webSettings.xml><?xml version="1.0" encoding="utf-8"?>
<w:webSettings xmlns:r="http://schemas.openxmlformats.org/officeDocument/2006/relationships" xmlns:w="http://schemas.openxmlformats.org/wordprocessingml/2006/main">
  <w:divs>
    <w:div w:id="673150921">
      <w:bodyDiv w:val="1"/>
      <w:marLeft w:val="0"/>
      <w:marRight w:val="0"/>
      <w:marTop w:val="0"/>
      <w:marBottom w:val="0"/>
      <w:divBdr>
        <w:top w:val="none" w:sz="0" w:space="0" w:color="auto"/>
        <w:left w:val="none" w:sz="0" w:space="0" w:color="auto"/>
        <w:bottom w:val="none" w:sz="0" w:space="0" w:color="auto"/>
        <w:right w:val="none" w:sz="0" w:space="0" w:color="auto"/>
      </w:divBdr>
      <w:divsChild>
        <w:div w:id="1188526923">
          <w:marLeft w:val="0"/>
          <w:marRight w:val="0"/>
          <w:marTop w:val="0"/>
          <w:marBottom w:val="0"/>
          <w:divBdr>
            <w:top w:val="none" w:sz="0" w:space="0" w:color="auto"/>
            <w:left w:val="none" w:sz="0" w:space="0" w:color="auto"/>
            <w:bottom w:val="none" w:sz="0" w:space="0" w:color="auto"/>
            <w:right w:val="none" w:sz="0" w:space="0" w:color="auto"/>
          </w:divBdr>
          <w:divsChild>
            <w:div w:id="608240355">
              <w:marLeft w:val="0"/>
              <w:marRight w:val="0"/>
              <w:marTop w:val="0"/>
              <w:marBottom w:val="0"/>
              <w:divBdr>
                <w:top w:val="none" w:sz="0" w:space="0" w:color="auto"/>
                <w:left w:val="none" w:sz="0" w:space="0" w:color="auto"/>
                <w:bottom w:val="none" w:sz="0" w:space="0" w:color="auto"/>
                <w:right w:val="none" w:sz="0" w:space="0" w:color="auto"/>
              </w:divBdr>
              <w:divsChild>
                <w:div w:id="925069411">
                  <w:marLeft w:val="0"/>
                  <w:marRight w:val="0"/>
                  <w:marTop w:val="0"/>
                  <w:marBottom w:val="0"/>
                  <w:divBdr>
                    <w:top w:val="none" w:sz="0" w:space="0" w:color="auto"/>
                    <w:left w:val="none" w:sz="0" w:space="0" w:color="auto"/>
                    <w:bottom w:val="none" w:sz="0" w:space="0" w:color="auto"/>
                    <w:right w:val="none" w:sz="0" w:space="0" w:color="auto"/>
                  </w:divBdr>
                  <w:divsChild>
                    <w:div w:id="1430465987">
                      <w:marLeft w:val="0"/>
                      <w:marRight w:val="0"/>
                      <w:marTop w:val="0"/>
                      <w:marBottom w:val="0"/>
                      <w:divBdr>
                        <w:top w:val="none" w:sz="0" w:space="0" w:color="auto"/>
                        <w:left w:val="none" w:sz="0" w:space="0" w:color="auto"/>
                        <w:bottom w:val="none" w:sz="0" w:space="0" w:color="auto"/>
                        <w:right w:val="none" w:sz="0" w:space="0" w:color="auto"/>
                      </w:divBdr>
                      <w:divsChild>
                        <w:div w:id="1426609213">
                          <w:marLeft w:val="0"/>
                          <w:marRight w:val="0"/>
                          <w:marTop w:val="0"/>
                          <w:marBottom w:val="0"/>
                          <w:divBdr>
                            <w:top w:val="none" w:sz="0" w:space="0" w:color="auto"/>
                            <w:left w:val="none" w:sz="0" w:space="0" w:color="auto"/>
                            <w:bottom w:val="none" w:sz="0" w:space="0" w:color="auto"/>
                            <w:right w:val="none" w:sz="0" w:space="0" w:color="auto"/>
                          </w:divBdr>
                          <w:divsChild>
                            <w:div w:id="17925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ielle.Scherer@templ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licies.temple.edu/getdoc.asp?policy_no=03.7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4E5DE-D48F-4102-8F7C-20F041CE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College of Liberal Arts</cp:lastModifiedBy>
  <cp:revision>2</cp:revision>
  <dcterms:created xsi:type="dcterms:W3CDTF">2011-04-04T14:32:00Z</dcterms:created>
  <dcterms:modified xsi:type="dcterms:W3CDTF">2011-04-04T14:32:00Z</dcterms:modified>
</cp:coreProperties>
</file>