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CD0012" wp14:paraId="2C078E63" wp14:textId="5EA4DE82">
      <w:pPr>
        <w:pStyle w:val="Title"/>
        <w:jc w:val="center"/>
        <w:rPr>
          <w:b w:val="1"/>
          <w:bCs w:val="1"/>
          <w:color w:val="4472C4" w:themeColor="accent1" w:themeTint="FF" w:themeShade="FF"/>
        </w:rPr>
      </w:pPr>
      <w:r w:rsidRPr="0CCD0012" w:rsidR="5F1C84EC">
        <w:rPr>
          <w:b w:val="1"/>
          <w:bCs w:val="1"/>
          <w:color w:val="4472C4" w:themeColor="accent1" w:themeTint="FF" w:themeShade="FF"/>
        </w:rPr>
        <w:t>non-measurable or vague verbs</w:t>
      </w:r>
    </w:p>
    <w:p w:rsidR="0CCD0012" w:rsidP="0CCD0012" w:rsidRDefault="0CCD0012" w14:paraId="0957C00A" w14:textId="51843987">
      <w:pPr>
        <w:pStyle w:val="Normal"/>
      </w:pPr>
    </w:p>
    <w:p w:rsidR="4A169E23" w:rsidP="0CCD0012" w:rsidRDefault="4A169E23" w14:paraId="5EEE95FB" w14:textId="2580BAFC">
      <w:pPr>
        <w:pStyle w:val="Normal"/>
        <w:rPr>
          <w:rFonts w:ascii="Arial" w:hAnsi="Arial" w:eastAsia="Arial" w:cs="Arial"/>
          <w:sz w:val="24"/>
          <w:szCs w:val="24"/>
        </w:rPr>
      </w:pPr>
      <w:r w:rsidRPr="0CCD0012" w:rsidR="4A169E23">
        <w:rPr>
          <w:rFonts w:ascii="Arial" w:hAnsi="Arial" w:eastAsia="Arial" w:cs="Arial"/>
          <w:sz w:val="24"/>
          <w:szCs w:val="24"/>
        </w:rPr>
        <w:t xml:space="preserve">In lesson </w:t>
      </w:r>
      <w:r w:rsidRPr="0CCD0012" w:rsidR="4A169E23">
        <w:rPr>
          <w:rFonts w:ascii="Arial" w:hAnsi="Arial" w:eastAsia="Arial" w:cs="Arial"/>
          <w:sz w:val="24"/>
          <w:szCs w:val="24"/>
        </w:rPr>
        <w:t>objectives</w:t>
      </w:r>
      <w:r w:rsidRPr="0CCD0012" w:rsidR="4A169E23">
        <w:rPr>
          <w:rFonts w:ascii="Arial" w:hAnsi="Arial" w:eastAsia="Arial" w:cs="Arial"/>
          <w:sz w:val="24"/>
          <w:szCs w:val="24"/>
        </w:rPr>
        <w:t xml:space="preserve">, </w:t>
      </w:r>
      <w:r w:rsidRPr="0CCD0012" w:rsidR="4A169E23">
        <w:rPr>
          <w:rFonts w:ascii="Arial" w:hAnsi="Arial" w:eastAsia="Arial" w:cs="Arial"/>
          <w:sz w:val="24"/>
          <w:szCs w:val="24"/>
        </w:rPr>
        <w:t>it's</w:t>
      </w:r>
      <w:r w:rsidRPr="0CCD0012" w:rsidR="4A169E23">
        <w:rPr>
          <w:rFonts w:ascii="Arial" w:hAnsi="Arial" w:eastAsia="Arial" w:cs="Arial"/>
          <w:sz w:val="24"/>
          <w:szCs w:val="24"/>
        </w:rPr>
        <w:t xml:space="preserve"> important to use measurable verbs that clearly define the expected student outcomes. However, sometimes non-measurable or vague verbs are inadvertently used, making it challenging to assess whether the </w:t>
      </w:r>
      <w:r w:rsidRPr="0CCD0012" w:rsidR="4A169E23">
        <w:rPr>
          <w:rFonts w:ascii="Arial" w:hAnsi="Arial" w:eastAsia="Arial" w:cs="Arial"/>
          <w:sz w:val="24"/>
          <w:szCs w:val="24"/>
        </w:rPr>
        <w:t>objective</w:t>
      </w:r>
      <w:r w:rsidRPr="0CCD0012" w:rsidR="4A169E23">
        <w:rPr>
          <w:rFonts w:ascii="Arial" w:hAnsi="Arial" w:eastAsia="Arial" w:cs="Arial"/>
          <w:sz w:val="24"/>
          <w:szCs w:val="24"/>
        </w:rPr>
        <w:t xml:space="preserve"> has been achieved. Here are some non-measurable verbs to avoid or replace with measurable alternatives:</w:t>
      </w:r>
    </w:p>
    <w:p w:rsidR="4A169E23" w:rsidP="0CCD0012" w:rsidRDefault="4A169E23" w14:paraId="0613FCC4" w14:textId="1033661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Understand: While understanding is an essential part of learning, it's not easily measurable on its own. Instead, specify how students will demonstrate their understanding, such as by explaining, summarizing, or analyzing.</w:t>
      </w:r>
    </w:p>
    <w:p w:rsidR="4A169E23" w:rsidP="0CCD0012" w:rsidRDefault="4A169E23" w14:paraId="343A3BD9" w14:textId="2EADD4D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Appreciate: This verb is subjective and does not provide a clear indication of what students should do to achieve the objective. Replace it with more specific verbs like "describe the importance of" or "recognize the value of."</w:t>
      </w:r>
    </w:p>
    <w:p w:rsidR="4A169E23" w:rsidP="0CCD0012" w:rsidRDefault="4A169E23" w14:paraId="6582741E" w14:textId="6442814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Know: "Know" is vague on its own. Instead, specify what students should know by using verbs like "list," "define," or "identify."</w:t>
      </w:r>
    </w:p>
    <w:p w:rsidR="4A169E23" w:rsidP="0CCD0012" w:rsidRDefault="4A169E23" w14:paraId="04E2AF40" w14:textId="525DFF2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Become aware of: This phrase is non-measurable. You can replace it with verbs like "recognize" or "identify."</w:t>
      </w:r>
    </w:p>
    <w:p w:rsidR="4A169E23" w:rsidP="0CCD0012" w:rsidRDefault="4A169E23" w14:paraId="6C953ADD" w14:textId="298D672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Learn about: To make this objective measurable, specify what students will do with what they've learned, such as "analyze" or "apply what you've learned about."</w:t>
      </w:r>
    </w:p>
    <w:p w:rsidR="4A169E23" w:rsidP="0CCD0012" w:rsidRDefault="4A169E23" w14:paraId="6588F2F7" w14:textId="1DDDDF0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Grasp: "Grasp" is ambiguous and doesn't clarify how students should demonstrate their understanding. Replace it with more specific verbs like "explain" or "illustrate."</w:t>
      </w:r>
    </w:p>
    <w:p w:rsidR="4A169E23" w:rsidP="0CCD0012" w:rsidRDefault="4A169E23" w14:paraId="784D16C8" w14:textId="7AE53E1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Become familiar with: Instead of using this vague phrase, use verbs like "describe," "recognize," or "list."</w:t>
      </w:r>
    </w:p>
    <w:p w:rsidR="4A169E23" w:rsidP="0CCD0012" w:rsidRDefault="4A169E23" w14:paraId="13F2A8C3" w14:textId="5A629E7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Acquire</w:t>
      </w:r>
      <w:r w:rsidRPr="0CCD0012" w:rsidR="4A169E23">
        <w:rPr>
          <w:rFonts w:ascii="Calibri" w:hAnsi="Calibri" w:eastAsia="Calibri" w:cs="Calibri"/>
          <w:sz w:val="24"/>
          <w:szCs w:val="24"/>
        </w:rPr>
        <w:t xml:space="preserve"> knowledge of: This phrase doesn't provide a clear action for students. Specify what they should do with the knowledge, such as "demonstrate knowledge of" or "apply knowledge to."</w:t>
      </w:r>
    </w:p>
    <w:p w:rsidR="4A169E23" w:rsidP="0CCD0012" w:rsidRDefault="4A169E23" w14:paraId="034AF5AF" w14:textId="02BAEBD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 xml:space="preserve">Comprehend: This word is </w:t>
      </w:r>
      <w:r w:rsidRPr="0CCD0012" w:rsidR="0C64B3BE">
        <w:rPr>
          <w:rFonts w:ascii="Calibri" w:hAnsi="Calibri" w:eastAsia="Calibri" w:cs="Calibri"/>
          <w:sz w:val="24"/>
          <w:szCs w:val="24"/>
        </w:rPr>
        <w:t>like</w:t>
      </w:r>
      <w:r w:rsidRPr="0CCD0012" w:rsidR="4A169E23">
        <w:rPr>
          <w:rFonts w:ascii="Calibri" w:hAnsi="Calibri" w:eastAsia="Calibri" w:cs="Calibri"/>
          <w:sz w:val="24"/>
          <w:szCs w:val="24"/>
        </w:rPr>
        <w:t xml:space="preserve"> "understand" and lacks specificity. Replace it with verbs that describe how students will show their comprehension, such as "interpret" or "analyze."</w:t>
      </w:r>
    </w:p>
    <w:p w:rsidR="4A169E23" w:rsidP="0CCD0012" w:rsidRDefault="4A169E23" w14:paraId="378BFE07" w14:textId="3859FA9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4"/>
          <w:szCs w:val="24"/>
        </w:rPr>
      </w:pPr>
      <w:r w:rsidRPr="0CCD0012" w:rsidR="4A169E23">
        <w:rPr>
          <w:rFonts w:ascii="Calibri" w:hAnsi="Calibri" w:eastAsia="Calibri" w:cs="Calibri"/>
          <w:sz w:val="24"/>
          <w:szCs w:val="24"/>
        </w:rPr>
        <w:t>Realize: This verb is non-measurable as it doesn't specify how the realization should be demonstrated. Instead, use verbs like "discover," "identify," or "demonstrate understanding of."</w:t>
      </w:r>
    </w:p>
    <w:p w:rsidR="4A169E23" w:rsidP="0CCD0012" w:rsidRDefault="4A169E23" w14:paraId="70F42FDA" w14:textId="61FB897C">
      <w:pPr>
        <w:pStyle w:val="Normal"/>
        <w:rPr>
          <w:rFonts w:ascii="Arial" w:hAnsi="Arial" w:eastAsia="Arial" w:cs="Arial"/>
          <w:sz w:val="24"/>
          <w:szCs w:val="24"/>
        </w:rPr>
      </w:pPr>
      <w:r w:rsidRPr="0CCD0012" w:rsidR="4A169E23">
        <w:rPr>
          <w:rFonts w:ascii="Arial" w:hAnsi="Arial" w:eastAsia="Arial" w:cs="Arial"/>
          <w:sz w:val="24"/>
          <w:szCs w:val="24"/>
        </w:rPr>
        <w:t xml:space="preserve">When writing lesson </w:t>
      </w:r>
      <w:r w:rsidRPr="0CCD0012" w:rsidR="4A169E23">
        <w:rPr>
          <w:rFonts w:ascii="Arial" w:hAnsi="Arial" w:eastAsia="Arial" w:cs="Arial"/>
          <w:sz w:val="24"/>
          <w:szCs w:val="24"/>
        </w:rPr>
        <w:t>objectives</w:t>
      </w:r>
      <w:r w:rsidRPr="0CCD0012" w:rsidR="4A169E23">
        <w:rPr>
          <w:rFonts w:ascii="Arial" w:hAnsi="Arial" w:eastAsia="Arial" w:cs="Arial"/>
          <w:sz w:val="24"/>
          <w:szCs w:val="24"/>
        </w:rPr>
        <w:t xml:space="preserve">, aim for clarity and specificity. Use verbs that clearly </w:t>
      </w:r>
      <w:r w:rsidRPr="0CCD0012" w:rsidR="4A169E23">
        <w:rPr>
          <w:rFonts w:ascii="Arial" w:hAnsi="Arial" w:eastAsia="Arial" w:cs="Arial"/>
          <w:sz w:val="24"/>
          <w:szCs w:val="24"/>
        </w:rPr>
        <w:t>state</w:t>
      </w:r>
      <w:r w:rsidRPr="0CCD0012" w:rsidR="4A169E23">
        <w:rPr>
          <w:rFonts w:ascii="Arial" w:hAnsi="Arial" w:eastAsia="Arial" w:cs="Arial"/>
          <w:sz w:val="24"/>
          <w:szCs w:val="24"/>
        </w:rPr>
        <w:t xml:space="preserve"> what students should do to achieve the </w:t>
      </w:r>
      <w:r w:rsidRPr="0CCD0012" w:rsidR="4A169E23">
        <w:rPr>
          <w:rFonts w:ascii="Arial" w:hAnsi="Arial" w:eastAsia="Arial" w:cs="Arial"/>
          <w:sz w:val="24"/>
          <w:szCs w:val="24"/>
        </w:rPr>
        <w:t>objective</w:t>
      </w:r>
      <w:r w:rsidRPr="0CCD0012" w:rsidR="4A169E23">
        <w:rPr>
          <w:rFonts w:ascii="Arial" w:hAnsi="Arial" w:eastAsia="Arial" w:cs="Arial"/>
          <w:sz w:val="24"/>
          <w:szCs w:val="24"/>
        </w:rPr>
        <w:t>, making it easier to assess their progress and learning outcomes.</w:t>
      </w:r>
    </w:p>
    <w:p w:rsidR="0CCD0012" w:rsidP="0CCD0012" w:rsidRDefault="0CCD0012" w14:paraId="15FCD5B5" w14:textId="723FF82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c7da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CD615"/>
    <w:rsid w:val="0C64B3BE"/>
    <w:rsid w:val="0CCD0012"/>
    <w:rsid w:val="22789EB0"/>
    <w:rsid w:val="4A169E23"/>
    <w:rsid w:val="5DACD615"/>
    <w:rsid w:val="5F1C84EC"/>
    <w:rsid w:val="6112E7C9"/>
    <w:rsid w:val="7818D335"/>
    <w:rsid w:val="79B42592"/>
    <w:rsid w:val="7B4FF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D615"/>
  <w15:chartTrackingRefBased/>
  <w15:docId w15:val="{9501C52E-772D-45D4-8552-CF465D405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b9a186bea847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2023-10-10T17:25:36.1933187Z</dcterms:created>
  <dcterms:modified xsi:type="dcterms:W3CDTF">2023-10-10T17:31:45.9615649Z</dcterms:modified>
  <dc:creator>Cindy Dobbins</dc:creator>
  <lastModifiedBy>Cindy Dobbins</lastModifiedBy>
</coreProperties>
</file>