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DFDB5" w14:textId="3589E6F7" w:rsidR="008A268C" w:rsidRPr="00B15324" w:rsidRDefault="00C42895" w:rsidP="00C42895">
      <w:pPr>
        <w:pStyle w:val="Title"/>
        <w:jc w:val="center"/>
        <w:rPr>
          <w:color w:val="1F2123" w:themeColor="text2"/>
          <w:sz w:val="24"/>
          <w:szCs w:val="24"/>
        </w:rPr>
      </w:pPr>
      <w:r w:rsidRPr="00B15324">
        <w:rPr>
          <w:color w:val="1F2123" w:themeColor="text2"/>
          <w:sz w:val="24"/>
          <w:szCs w:val="24"/>
        </w:rPr>
        <w:t>Lauren Towers</w:t>
      </w:r>
    </w:p>
    <w:p w14:paraId="6ECAFD1D" w14:textId="0430D1D9" w:rsidR="00E04EC3" w:rsidRPr="00B15324" w:rsidRDefault="00C42895" w:rsidP="00D6086E">
      <w:pPr>
        <w:pStyle w:val="Heading1"/>
        <w:jc w:val="center"/>
        <w:rPr>
          <w:color w:val="1F2123" w:themeColor="text2"/>
          <w:sz w:val="24"/>
          <w:szCs w:val="24"/>
        </w:rPr>
      </w:pPr>
      <w:r w:rsidRPr="00B15324">
        <w:rPr>
          <w:color w:val="1F2123" w:themeColor="text2"/>
          <w:sz w:val="24"/>
          <w:szCs w:val="24"/>
        </w:rPr>
        <w:t>Philadelphia</w:t>
      </w:r>
      <w:r w:rsidR="00AB13A9">
        <w:rPr>
          <w:color w:val="1F2123" w:themeColor="text2"/>
          <w:sz w:val="24"/>
          <w:szCs w:val="24"/>
        </w:rPr>
        <w:t>,</w:t>
      </w:r>
      <w:r w:rsidRPr="00B15324">
        <w:rPr>
          <w:color w:val="1F2123" w:themeColor="text2"/>
          <w:sz w:val="24"/>
          <w:szCs w:val="24"/>
        </w:rPr>
        <w:t xml:space="preserve"> PA</w:t>
      </w:r>
      <w:r w:rsidR="00E04EC3" w:rsidRPr="00B15324">
        <w:rPr>
          <w:color w:val="1F2123" w:themeColor="text2"/>
          <w:sz w:val="24"/>
          <w:szCs w:val="24"/>
        </w:rPr>
        <w:t xml:space="preserve"> </w:t>
      </w:r>
      <w:r w:rsidR="00AB13A9">
        <w:rPr>
          <w:color w:val="1F2123" w:themeColor="text2"/>
          <w:sz w:val="24"/>
          <w:szCs w:val="24"/>
        </w:rPr>
        <w:t xml:space="preserve"> 19121</w:t>
      </w:r>
      <w:r w:rsidR="00AB13A9" w:rsidRPr="00B15324">
        <w:rPr>
          <w:color w:val="1F2123" w:themeColor="text2"/>
          <w:sz w:val="24"/>
          <w:szCs w:val="24"/>
        </w:rPr>
        <w:t xml:space="preserve"> |</w:t>
      </w:r>
      <w:r w:rsidR="00E25BBD" w:rsidRPr="00B15324">
        <w:rPr>
          <w:color w:val="1F2123" w:themeColor="text2"/>
          <w:sz w:val="24"/>
          <w:szCs w:val="24"/>
        </w:rPr>
        <w:t xml:space="preserve"> (</w:t>
      </w:r>
      <w:r w:rsidRPr="00B15324">
        <w:rPr>
          <w:color w:val="1F2123" w:themeColor="text2"/>
          <w:sz w:val="24"/>
          <w:szCs w:val="24"/>
        </w:rPr>
        <w:t>267</w:t>
      </w:r>
      <w:r w:rsidR="00904D65">
        <w:rPr>
          <w:color w:val="1F2123" w:themeColor="text2"/>
          <w:sz w:val="24"/>
          <w:szCs w:val="24"/>
        </w:rPr>
        <w:t>).</w:t>
      </w:r>
      <w:r w:rsidRPr="00B15324">
        <w:rPr>
          <w:color w:val="1F2123" w:themeColor="text2"/>
          <w:sz w:val="24"/>
          <w:szCs w:val="24"/>
        </w:rPr>
        <w:t>788.5551</w:t>
      </w:r>
    </w:p>
    <w:p w14:paraId="7C5D452E" w14:textId="11A0DAAA" w:rsidR="00E04EC3" w:rsidRPr="00B15324" w:rsidRDefault="00000000" w:rsidP="00BC06B7">
      <w:pPr>
        <w:pStyle w:val="Heading1"/>
        <w:jc w:val="center"/>
        <w:rPr>
          <w:color w:val="1F2123" w:themeColor="text2"/>
        </w:rPr>
      </w:pPr>
      <w:hyperlink r:id="rId11" w:history="1">
        <w:r w:rsidR="002A3641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Linkedin Lauren-Towers</w:t>
        </w:r>
      </w:hyperlink>
      <w:r w:rsidR="002A3641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E04EC3" w:rsidRPr="00B15324">
        <w:rPr>
          <w:color w:val="1F2123" w:themeColor="text2"/>
          <w:sz w:val="24"/>
          <w:szCs w:val="24"/>
        </w:rPr>
        <w:t xml:space="preserve">   |   </w:t>
      </w:r>
      <w:r w:rsidR="00C42895" w:rsidRPr="00B15324">
        <w:rPr>
          <w:color w:val="1F2123" w:themeColor="text2"/>
          <w:sz w:val="24"/>
          <w:szCs w:val="24"/>
        </w:rPr>
        <w:t>Lauren.Towers@</w:t>
      </w:r>
      <w:r w:rsidR="00D36DBD">
        <w:rPr>
          <w:color w:val="1F2123" w:themeColor="text2"/>
          <w:sz w:val="24"/>
          <w:szCs w:val="24"/>
        </w:rPr>
        <w:t>T</w:t>
      </w:r>
      <w:r w:rsidR="00C42895" w:rsidRPr="00B15324">
        <w:rPr>
          <w:color w:val="1F2123" w:themeColor="text2"/>
          <w:sz w:val="24"/>
          <w:szCs w:val="24"/>
        </w:rPr>
        <w:t>emple.edu</w:t>
      </w:r>
    </w:p>
    <w:p w14:paraId="2133FB76" w14:textId="279D4DCA" w:rsidR="00E04EC3" w:rsidRPr="00B15324" w:rsidRDefault="00C42895" w:rsidP="00C42895">
      <w:pPr>
        <w:pStyle w:val="Subtitle"/>
        <w:rPr>
          <w:color w:val="1F2123" w:themeColor="text2"/>
        </w:rPr>
      </w:pPr>
      <w:r w:rsidRPr="00B15324">
        <w:rPr>
          <w:color w:val="1F2123" w:themeColor="text2"/>
        </w:rPr>
        <w:t>Education</w:t>
      </w:r>
    </w:p>
    <w:p w14:paraId="62429A2F" w14:textId="77777777" w:rsidR="0073141A" w:rsidRPr="00B15324" w:rsidRDefault="0073141A" w:rsidP="0073141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3CC4B504" wp14:editId="6161375D">
                <wp:extent cx="5943600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2B9656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" strokecolor="#e5eaee [660]" strokeweight="1pt">
                <w10:anchorlock/>
              </v:line>
            </w:pict>
          </mc:Fallback>
        </mc:AlternateContent>
      </w:r>
    </w:p>
    <w:p w14:paraId="3021DF62" w14:textId="727628A3" w:rsidR="00E04EC3" w:rsidRPr="002A3641" w:rsidRDefault="00C42895" w:rsidP="001A0E0D">
      <w:pPr>
        <w:rPr>
          <w:b/>
          <w:bCs/>
          <w:color w:val="1F2123" w:themeColor="text2"/>
        </w:rPr>
      </w:pPr>
      <w:r w:rsidRPr="002A3641">
        <w:rPr>
          <w:b/>
          <w:bCs/>
          <w:color w:val="1F2123" w:themeColor="text2"/>
        </w:rPr>
        <w:t>Temple University, Philadelphia PA</w:t>
      </w:r>
      <w:r w:rsidR="00E04EC3" w:rsidRPr="002A3641">
        <w:rPr>
          <w:b/>
          <w:bCs/>
          <w:color w:val="1F2123" w:themeColor="text2"/>
        </w:rPr>
        <w:t xml:space="preserve"> </w:t>
      </w:r>
      <w:r w:rsidR="00DE44FB" w:rsidRPr="002A3641">
        <w:rPr>
          <w:b/>
          <w:bCs/>
          <w:color w:val="1F2123" w:themeColor="text2"/>
        </w:rPr>
        <w:tab/>
      </w:r>
      <w:r w:rsidR="00DE44FB" w:rsidRPr="002A3641">
        <w:rPr>
          <w:b/>
          <w:bCs/>
          <w:color w:val="1F2123" w:themeColor="text2"/>
        </w:rPr>
        <w:tab/>
      </w:r>
      <w:r w:rsidR="00DE44FB" w:rsidRPr="002A3641">
        <w:rPr>
          <w:b/>
          <w:bCs/>
          <w:color w:val="1F2123" w:themeColor="text2"/>
        </w:rPr>
        <w:tab/>
      </w:r>
      <w:r w:rsidR="00DE44FB" w:rsidRPr="002A3641">
        <w:rPr>
          <w:b/>
          <w:bCs/>
          <w:color w:val="1F2123" w:themeColor="text2"/>
        </w:rPr>
        <w:tab/>
        <w:t xml:space="preserve">      Expected Graduation: May 2024</w:t>
      </w:r>
    </w:p>
    <w:p w14:paraId="58F88426" w14:textId="4DDB1D53" w:rsidR="00C42895" w:rsidRPr="00B15324" w:rsidRDefault="00C42895" w:rsidP="001A0E0D">
      <w:pPr>
        <w:rPr>
          <w:color w:val="1F2123" w:themeColor="text2"/>
        </w:rPr>
      </w:pPr>
      <w:r w:rsidRPr="00B15324">
        <w:rPr>
          <w:color w:val="1F2123" w:themeColor="text2"/>
        </w:rPr>
        <w:t>College of Science and Technology</w:t>
      </w:r>
    </w:p>
    <w:p w14:paraId="164EA44B" w14:textId="5DEC4ED8" w:rsidR="00C42895" w:rsidRPr="00B15324" w:rsidRDefault="00C42895" w:rsidP="001A0E0D">
      <w:pPr>
        <w:rPr>
          <w:color w:val="1F2123" w:themeColor="text2"/>
        </w:rPr>
      </w:pPr>
      <w:r w:rsidRPr="00B15324">
        <w:rPr>
          <w:color w:val="1F2123" w:themeColor="text2"/>
        </w:rPr>
        <w:t>Bachelor of Science: Chemistry</w:t>
      </w:r>
    </w:p>
    <w:p w14:paraId="1E837211" w14:textId="2DFC9570" w:rsidR="00E04EC3" w:rsidRPr="00B15324" w:rsidRDefault="00C42895" w:rsidP="003F14A1">
      <w:pPr>
        <w:pStyle w:val="Subtitle"/>
        <w:rPr>
          <w:color w:val="1F2123" w:themeColor="text2"/>
        </w:rPr>
      </w:pPr>
      <w:r w:rsidRPr="00B15324">
        <w:rPr>
          <w:color w:val="1F2123" w:themeColor="text2"/>
        </w:rPr>
        <w:t>Laboratory</w:t>
      </w:r>
      <w:r w:rsidR="0040195F">
        <w:rPr>
          <w:color w:val="1F2123" w:themeColor="text2"/>
        </w:rPr>
        <w:t xml:space="preserve"> </w:t>
      </w:r>
      <w:r w:rsidR="0040195F" w:rsidRPr="00B15324">
        <w:rPr>
          <w:color w:val="1F2123" w:themeColor="text2"/>
        </w:rPr>
        <w:t>Techni</w:t>
      </w:r>
      <w:r w:rsidR="0040195F">
        <w:rPr>
          <w:color w:val="1F2123" w:themeColor="text2"/>
        </w:rPr>
        <w:t>cal and computer</w:t>
      </w:r>
      <w:r w:rsidRPr="00B15324">
        <w:rPr>
          <w:color w:val="1F2123" w:themeColor="text2"/>
        </w:rPr>
        <w:t xml:space="preserve"> </w:t>
      </w:r>
      <w:r w:rsidR="00DE44FB">
        <w:rPr>
          <w:color w:val="1F2123" w:themeColor="text2"/>
        </w:rPr>
        <w:t>skills</w:t>
      </w:r>
    </w:p>
    <w:p w14:paraId="33BBCA3F" w14:textId="77777777" w:rsidR="0073141A" w:rsidRPr="00B15324" w:rsidRDefault="0073141A" w:rsidP="0073141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6995CD9D" wp14:editId="32FDF047">
                <wp:extent cx="594360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E97A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52F55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" strokecolor="#e5eaef" strokeweight="1pt">
                <w10:anchorlock/>
              </v:line>
            </w:pict>
          </mc:Fallback>
        </mc:AlternateContent>
      </w:r>
    </w:p>
    <w:p w14:paraId="6AB6755B" w14:textId="77777777" w:rsidR="00DE44FB" w:rsidRPr="00DE44FB" w:rsidRDefault="00DE44FB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 w:rsidRPr="00DE44FB">
        <w:rPr>
          <w:color w:val="1F2123" w:themeColor="text2"/>
        </w:rPr>
        <w:t>Density</w:t>
      </w:r>
    </w:p>
    <w:p w14:paraId="1CAAE400" w14:textId="639E1042" w:rsidR="00DE44FB" w:rsidRPr="00DE44FB" w:rsidRDefault="00DE44FB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 w:rsidRPr="00DE44FB">
        <w:rPr>
          <w:color w:val="1F2123" w:themeColor="text2"/>
        </w:rPr>
        <w:t>Thin-layer Chromatography</w:t>
      </w:r>
      <w:r>
        <w:rPr>
          <w:color w:val="1F2123" w:themeColor="text2"/>
        </w:rPr>
        <w:t xml:space="preserve"> (TLC)</w:t>
      </w:r>
    </w:p>
    <w:p w14:paraId="66A1C7FF" w14:textId="36DBB51F" w:rsidR="00DE44FB" w:rsidRPr="00DE44FB" w:rsidRDefault="00DE44FB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 w:rsidRPr="00DE44FB">
        <w:rPr>
          <w:color w:val="1F2123" w:themeColor="text2"/>
        </w:rPr>
        <w:t>Gas Chromatography</w:t>
      </w:r>
    </w:p>
    <w:p w14:paraId="20A97A83" w14:textId="52AC96EA" w:rsidR="00DE44FB" w:rsidRPr="00DE44FB" w:rsidRDefault="00DE44FB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 w:rsidRPr="00DE44FB">
        <w:rPr>
          <w:color w:val="1F2123" w:themeColor="text2"/>
        </w:rPr>
        <w:t xml:space="preserve">Fourier-Transform Infrared Spectroscopy (FT-IR) </w:t>
      </w:r>
    </w:p>
    <w:p w14:paraId="0D49E072" w14:textId="4E52C3AD" w:rsidR="00DE44FB" w:rsidRPr="00DE44FB" w:rsidRDefault="00DE44FB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 w:rsidRPr="00DE44FB">
        <w:rPr>
          <w:color w:val="1F2123" w:themeColor="text2"/>
        </w:rPr>
        <w:t xml:space="preserve">Temperature-Programmed Desorption Mass Spectroscopy (TPD-MS) </w:t>
      </w:r>
    </w:p>
    <w:p w14:paraId="6E431E96" w14:textId="4FADB1E4" w:rsidR="0040195F" w:rsidRPr="00310851" w:rsidRDefault="00DE44FB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 w:rsidRPr="00DE44FB">
        <w:rPr>
          <w:color w:val="1F2123" w:themeColor="text2"/>
        </w:rPr>
        <w:t>Ultraviolet Visible Spectroscopy (UV-Vis</w:t>
      </w:r>
      <w:r>
        <w:rPr>
          <w:color w:val="1F2123" w:themeColor="text2"/>
        </w:rPr>
        <w:t>)</w:t>
      </w:r>
    </w:p>
    <w:p w14:paraId="2181960B" w14:textId="77777777" w:rsidR="00310851" w:rsidRDefault="0040195F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>
        <w:rPr>
          <w:color w:val="1F2123" w:themeColor="text2"/>
        </w:rPr>
        <w:t>IGOR</w:t>
      </w:r>
    </w:p>
    <w:p w14:paraId="2FB9B82F" w14:textId="0F02238D" w:rsidR="0040195F" w:rsidRPr="0040195F" w:rsidRDefault="0040195F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>
        <w:rPr>
          <w:color w:val="1F2123" w:themeColor="text2"/>
        </w:rPr>
        <w:t>IGOR Macro</w:t>
      </w:r>
    </w:p>
    <w:p w14:paraId="2DF94868" w14:textId="77777777" w:rsidR="00310851" w:rsidRDefault="0040195F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r>
        <w:rPr>
          <w:color w:val="1F2123" w:themeColor="text2"/>
        </w:rPr>
        <w:t>Spartan</w:t>
      </w:r>
      <w:r w:rsidR="00310851">
        <w:rPr>
          <w:color w:val="1F2123" w:themeColor="text2"/>
        </w:rPr>
        <w:t xml:space="preserve"> </w:t>
      </w:r>
    </w:p>
    <w:p w14:paraId="2C9EE666" w14:textId="77777777" w:rsidR="00310851" w:rsidRDefault="0040195F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proofErr w:type="spellStart"/>
      <w:r>
        <w:rPr>
          <w:color w:val="1F2123" w:themeColor="text2"/>
        </w:rPr>
        <w:t>ChemDra</w:t>
      </w:r>
      <w:r w:rsidR="00310851">
        <w:rPr>
          <w:color w:val="1F2123" w:themeColor="text2"/>
        </w:rPr>
        <w:t>w</w:t>
      </w:r>
      <w:proofErr w:type="spellEnd"/>
    </w:p>
    <w:p w14:paraId="660B3E34" w14:textId="66F98F7A" w:rsidR="0040195F" w:rsidRPr="0040195F" w:rsidRDefault="0040195F" w:rsidP="00D821EA">
      <w:pPr>
        <w:pStyle w:val="ListParagraph"/>
        <w:numPr>
          <w:ilvl w:val="0"/>
          <w:numId w:val="1"/>
        </w:numPr>
        <w:spacing w:line="276" w:lineRule="auto"/>
        <w:rPr>
          <w:color w:val="1F2123" w:themeColor="text2"/>
        </w:rPr>
      </w:pPr>
      <w:proofErr w:type="spellStart"/>
      <w:r>
        <w:rPr>
          <w:color w:val="1F2123" w:themeColor="text2"/>
        </w:rPr>
        <w:t>MathLab</w:t>
      </w:r>
      <w:proofErr w:type="spellEnd"/>
    </w:p>
    <w:p w14:paraId="38ABFA6F" w14:textId="5788E384" w:rsidR="00E04EC3" w:rsidRPr="00B15324" w:rsidRDefault="00C42895" w:rsidP="00DE7BDB">
      <w:pPr>
        <w:pStyle w:val="Subtitle"/>
        <w:jc w:val="center"/>
        <w:rPr>
          <w:color w:val="1F2123" w:themeColor="text2"/>
        </w:rPr>
      </w:pPr>
      <w:r w:rsidRPr="00B15324">
        <w:rPr>
          <w:color w:val="1F2123" w:themeColor="text2"/>
        </w:rPr>
        <w:t>Research Experience</w:t>
      </w:r>
    </w:p>
    <w:p w14:paraId="38B34C11" w14:textId="77777777" w:rsidR="0073141A" w:rsidRPr="00B15324" w:rsidRDefault="0073141A" w:rsidP="0073141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52F7B161" wp14:editId="035CAB10">
                <wp:extent cx="5943600" cy="0"/>
                <wp:effectExtent l="0" t="0" r="0" b="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E97A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1C9B28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" strokecolor="#e5eaef" strokeweight="1pt">
                <w10:anchorlock/>
              </v:line>
            </w:pict>
          </mc:Fallback>
        </mc:AlternateContent>
      </w:r>
    </w:p>
    <w:p w14:paraId="7FB21C8C" w14:textId="2F9E5193" w:rsidR="003F14A1" w:rsidRPr="00B15324" w:rsidRDefault="003F14A1" w:rsidP="00D821EA">
      <w:pPr>
        <w:pStyle w:val="Heading2"/>
        <w:spacing w:line="276" w:lineRule="auto"/>
        <w:rPr>
          <w:color w:val="1F2123" w:themeColor="text2"/>
        </w:rPr>
      </w:pPr>
      <w:r w:rsidRPr="00B15324">
        <w:rPr>
          <w:color w:val="1F2123" w:themeColor="text2"/>
        </w:rPr>
        <w:t>Undergraduate Research Chemist</w:t>
      </w:r>
      <w:r w:rsidRPr="00B15324">
        <w:rPr>
          <w:color w:val="1F2123" w:themeColor="text2"/>
        </w:rPr>
        <w:tab/>
        <w:t>December 2022-Present</w:t>
      </w:r>
    </w:p>
    <w:p w14:paraId="289C2C33" w14:textId="77777777" w:rsidR="003F14A1" w:rsidRPr="00B15324" w:rsidRDefault="003F14A1" w:rsidP="00D821EA">
      <w:pPr>
        <w:pStyle w:val="Heading2"/>
        <w:spacing w:line="276" w:lineRule="auto"/>
        <w:rPr>
          <w:color w:val="1F2123" w:themeColor="text2"/>
        </w:rPr>
      </w:pPr>
      <w:r w:rsidRPr="00B15324">
        <w:rPr>
          <w:color w:val="1F2123" w:themeColor="text2"/>
        </w:rPr>
        <w:t>Temple University, Philadelphia PA</w:t>
      </w:r>
    </w:p>
    <w:p w14:paraId="5179F68D" w14:textId="1F4E86B1" w:rsidR="00E04EC3" w:rsidRPr="00DE44FB" w:rsidRDefault="003F14A1" w:rsidP="00D821EA">
      <w:pPr>
        <w:pStyle w:val="Heading2"/>
        <w:spacing w:line="276" w:lineRule="auto"/>
        <w:rPr>
          <w:b w:val="0"/>
          <w:bCs w:val="0"/>
          <w:i/>
          <w:iCs/>
          <w:color w:val="1F2123" w:themeColor="text2"/>
        </w:rPr>
      </w:pPr>
      <w:r w:rsidRPr="00DE44FB">
        <w:rPr>
          <w:b w:val="0"/>
          <w:bCs w:val="0"/>
          <w:i/>
          <w:iCs/>
          <w:color w:val="1F2123" w:themeColor="text2"/>
        </w:rPr>
        <w:t>Principal Investigator- Dr. Eric Borguet</w:t>
      </w:r>
      <w:r w:rsidR="008A268C" w:rsidRPr="00DE44FB">
        <w:rPr>
          <w:b w:val="0"/>
          <w:bCs w:val="0"/>
          <w:i/>
          <w:iCs/>
          <w:color w:val="1F2123" w:themeColor="text2"/>
        </w:rPr>
        <w:tab/>
      </w:r>
    </w:p>
    <w:p w14:paraId="2F06FA2B" w14:textId="7F4D7D5B" w:rsidR="006145A5" w:rsidRDefault="006145A5" w:rsidP="00D821EA">
      <w:pPr>
        <w:pStyle w:val="ListParagraph"/>
        <w:numPr>
          <w:ilvl w:val="0"/>
          <w:numId w:val="6"/>
        </w:numPr>
        <w:spacing w:line="276" w:lineRule="auto"/>
        <w:rPr>
          <w:color w:val="1F2123" w:themeColor="text2"/>
        </w:rPr>
      </w:pPr>
      <w:r w:rsidRPr="006145A5">
        <w:rPr>
          <w:color w:val="1F2123" w:themeColor="text2"/>
        </w:rPr>
        <w:t xml:space="preserve">Perform fundamental investigation on defects and binding sites within new metal-organic frameworks (MOFs) using acetonitrile, acetone, and </w:t>
      </w:r>
      <w:r w:rsidR="006D3928">
        <w:rPr>
          <w:color w:val="1F2123" w:themeColor="text2"/>
        </w:rPr>
        <w:t>dimethyl methyl phosphonate.</w:t>
      </w:r>
    </w:p>
    <w:p w14:paraId="3153B140" w14:textId="77777777" w:rsidR="006145A5" w:rsidRPr="006145A5" w:rsidRDefault="006145A5" w:rsidP="00D821EA">
      <w:pPr>
        <w:pStyle w:val="ListParagraph"/>
        <w:spacing w:line="276" w:lineRule="auto"/>
        <w:rPr>
          <w:color w:val="1F2123" w:themeColor="text2"/>
        </w:rPr>
      </w:pPr>
    </w:p>
    <w:p w14:paraId="57668C4C" w14:textId="1BC53996" w:rsidR="006145A5" w:rsidRDefault="006145A5" w:rsidP="00D821EA">
      <w:pPr>
        <w:pStyle w:val="ListParagraph"/>
        <w:numPr>
          <w:ilvl w:val="0"/>
          <w:numId w:val="2"/>
        </w:numPr>
        <w:spacing w:line="276" w:lineRule="auto"/>
        <w:rPr>
          <w:color w:val="1F2123" w:themeColor="text2"/>
        </w:rPr>
      </w:pPr>
      <w:r w:rsidRPr="006145A5">
        <w:rPr>
          <w:color w:val="1F2123" w:themeColor="text2"/>
        </w:rPr>
        <w:t>Analyze new MOFs ability to adsorb and desorb industrial toxic gases using temperature programmed infrared spectroscopy (TP-IR) and temperature programmed desorption mass spectroscopy (TPD-MS) under ultra-high vacuum (UHV) for various gas storage applications.</w:t>
      </w:r>
    </w:p>
    <w:p w14:paraId="4B99E892" w14:textId="72C3AA3B" w:rsidR="006145A5" w:rsidRDefault="006145A5" w:rsidP="00D821EA">
      <w:pPr>
        <w:pStyle w:val="ListParagraph"/>
        <w:spacing w:line="276" w:lineRule="auto"/>
        <w:rPr>
          <w:color w:val="1F2123" w:themeColor="text2"/>
        </w:rPr>
      </w:pPr>
      <w:r>
        <w:rPr>
          <w:color w:val="1F2123" w:themeColor="text2"/>
        </w:rPr>
        <w:t>.</w:t>
      </w:r>
    </w:p>
    <w:p w14:paraId="4132C42D" w14:textId="166569D6" w:rsidR="003F14A1" w:rsidRPr="006145A5" w:rsidRDefault="003F14A1" w:rsidP="00D821EA">
      <w:pPr>
        <w:pStyle w:val="ListParagraph"/>
        <w:numPr>
          <w:ilvl w:val="0"/>
          <w:numId w:val="2"/>
        </w:numPr>
        <w:spacing w:line="276" w:lineRule="auto"/>
        <w:rPr>
          <w:color w:val="1F2123" w:themeColor="text2"/>
        </w:rPr>
      </w:pPr>
      <w:r w:rsidRPr="006145A5">
        <w:rPr>
          <w:color w:val="1F2123" w:themeColor="text2"/>
        </w:rPr>
        <w:t>Work directly with 7 undergraduates, graduates, and post-doctoral colleagues.</w:t>
      </w:r>
    </w:p>
    <w:p w14:paraId="0264C607" w14:textId="2FCB85F8" w:rsidR="00E04EC3" w:rsidRPr="00B15324" w:rsidRDefault="00D31B3F" w:rsidP="003F14A1">
      <w:pPr>
        <w:pStyle w:val="Subtitle"/>
        <w:rPr>
          <w:color w:val="1F2123" w:themeColor="text2"/>
        </w:rPr>
      </w:pPr>
      <w:r>
        <w:rPr>
          <w:color w:val="1F2123" w:themeColor="text2"/>
        </w:rPr>
        <w:t>Conference</w:t>
      </w:r>
      <w:r w:rsidR="003F14A1" w:rsidRPr="00B15324">
        <w:rPr>
          <w:color w:val="1F2123" w:themeColor="text2"/>
        </w:rPr>
        <w:t xml:space="preserve"> </w:t>
      </w:r>
      <w:r w:rsidR="00F950F6" w:rsidRPr="00B15324">
        <w:rPr>
          <w:color w:val="1F2123" w:themeColor="text2"/>
        </w:rPr>
        <w:t>PRESENTATIONS</w:t>
      </w:r>
    </w:p>
    <w:p w14:paraId="6F0DA300" w14:textId="77777777" w:rsidR="0073141A" w:rsidRPr="00B15324" w:rsidRDefault="0073141A" w:rsidP="0073141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151B299B" wp14:editId="4E17D9E7">
                <wp:extent cx="5943600" cy="0"/>
                <wp:effectExtent l="0" t="0" r="0" b="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E97A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1DF5B9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" strokecolor="#e5eaef" strokeweight="1pt">
                <w10:anchorlock/>
              </v:line>
            </w:pict>
          </mc:Fallback>
        </mc:AlternateContent>
      </w:r>
    </w:p>
    <w:p w14:paraId="76BB94D7" w14:textId="0107061F" w:rsidR="00E04EC3" w:rsidRDefault="003F14A1" w:rsidP="00D821EA">
      <w:pPr>
        <w:spacing w:line="276" w:lineRule="auto"/>
        <w:rPr>
          <w:color w:val="1F2123" w:themeColor="text2"/>
        </w:rPr>
      </w:pPr>
      <w:r w:rsidRPr="00B15324">
        <w:rPr>
          <w:color w:val="1F2123" w:themeColor="text2"/>
        </w:rPr>
        <w:t>Presentation:</w:t>
      </w:r>
      <w:r w:rsidR="00A90EC2" w:rsidRPr="00A90EC2">
        <w:rPr>
          <w:color w:val="1F2123" w:themeColor="text2"/>
        </w:rPr>
        <w:t xml:space="preserve"> </w:t>
      </w:r>
      <w:r w:rsidR="00A90EC2" w:rsidRPr="00A90EC2">
        <w:rPr>
          <w:b/>
          <w:bCs/>
          <w:color w:val="1F2123" w:themeColor="text2"/>
        </w:rPr>
        <w:t>Lauren Towers</w:t>
      </w:r>
      <w:r w:rsidR="00A90EC2">
        <w:rPr>
          <w:color w:val="1F2123" w:themeColor="text2"/>
        </w:rPr>
        <w:t xml:space="preserve">, Hao Li, Sharan Dhar, Edward Jang Eric Borguet*. </w:t>
      </w:r>
      <w:r w:rsidRPr="00B15324">
        <w:rPr>
          <w:color w:val="1F2123" w:themeColor="text2"/>
        </w:rPr>
        <w:t xml:space="preserve"> “Sorption Capacity of DMMP on an Amino-Functionalized UiO-68 Metal-Organic Framework” Philadelphia Inorganic Colloquium. The College of New Jersey, Ewing Township, NJ, April 2023.</w:t>
      </w:r>
    </w:p>
    <w:p w14:paraId="5DB4D674" w14:textId="013CDFF2" w:rsidR="0040195F" w:rsidRDefault="00E649D2" w:rsidP="00D821EA">
      <w:pPr>
        <w:spacing w:line="276" w:lineRule="auto"/>
        <w:rPr>
          <w:color w:val="1F2123" w:themeColor="text2"/>
        </w:rPr>
      </w:pPr>
      <w:r>
        <w:rPr>
          <w:color w:val="1F2123" w:themeColor="text2"/>
        </w:rPr>
        <w:t xml:space="preserve">Oral </w:t>
      </w:r>
      <w:r w:rsidR="003F14A1" w:rsidRPr="00B15324">
        <w:rPr>
          <w:color w:val="1F2123" w:themeColor="text2"/>
        </w:rPr>
        <w:t>Presentation:</w:t>
      </w:r>
      <w:r w:rsidR="00A90EC2" w:rsidRPr="00A90EC2">
        <w:rPr>
          <w:color w:val="1F2123" w:themeColor="text2"/>
        </w:rPr>
        <w:t xml:space="preserve"> </w:t>
      </w:r>
      <w:r w:rsidR="00A90EC2" w:rsidRPr="00A90EC2">
        <w:rPr>
          <w:b/>
          <w:bCs/>
          <w:color w:val="1F2123" w:themeColor="text2"/>
        </w:rPr>
        <w:t>Lauren Towers</w:t>
      </w:r>
      <w:r w:rsidR="00A90EC2">
        <w:rPr>
          <w:color w:val="1F2123" w:themeColor="text2"/>
        </w:rPr>
        <w:t xml:space="preserve">, Hao Li, Sharan Dhar, Edward Jang Eric Borguet*. </w:t>
      </w:r>
      <w:r w:rsidR="003F14A1" w:rsidRPr="00B15324">
        <w:rPr>
          <w:color w:val="1F2123" w:themeColor="text2"/>
        </w:rPr>
        <w:t>“Sorption Capacity of DMMP on an Amino-Functionalized UiO-68 Metal-Organic Framework” Intercollegiate Student Chemists Convention (ISCC). Lebanon Valley College, Annville, PA, April 2023.</w:t>
      </w:r>
    </w:p>
    <w:p w14:paraId="029BC484" w14:textId="2351A7B0" w:rsidR="001C2BC3" w:rsidRDefault="001C2BC3" w:rsidP="00D821EA">
      <w:pPr>
        <w:spacing w:line="276" w:lineRule="auto"/>
        <w:rPr>
          <w:color w:val="1F2123" w:themeColor="text2"/>
        </w:rPr>
      </w:pPr>
      <w:r>
        <w:rPr>
          <w:color w:val="1F2123" w:themeColor="text2"/>
        </w:rPr>
        <w:lastRenderedPageBreak/>
        <w:t xml:space="preserve">Presentation: </w:t>
      </w:r>
      <w:r w:rsidRPr="00A90EC2">
        <w:rPr>
          <w:b/>
          <w:bCs/>
          <w:color w:val="1F2123" w:themeColor="text2"/>
        </w:rPr>
        <w:t>Lauren Towers</w:t>
      </w:r>
      <w:r>
        <w:rPr>
          <w:color w:val="1F2123" w:themeColor="text2"/>
        </w:rPr>
        <w:t>, Hao Li, Sharan Dhar, Eric Borguet*. “</w:t>
      </w:r>
      <w:r w:rsidRPr="0040195F">
        <w:rPr>
          <w:color w:val="1F2123" w:themeColor="text2"/>
        </w:rPr>
        <w:t xml:space="preserve">Impact of Amino Functionalization of the </w:t>
      </w:r>
      <w:proofErr w:type="spellStart"/>
      <w:r w:rsidRPr="0040195F">
        <w:rPr>
          <w:color w:val="1F2123" w:themeColor="text2"/>
        </w:rPr>
        <w:t>UiO</w:t>
      </w:r>
      <w:proofErr w:type="spellEnd"/>
      <w:r w:rsidRPr="0040195F">
        <w:rPr>
          <w:color w:val="1F2123" w:themeColor="text2"/>
        </w:rPr>
        <w:t xml:space="preserve"> Metal-Organic Framework on Adsorption of Chemical Warfare Agent Simulants</w:t>
      </w:r>
      <w:r>
        <w:rPr>
          <w:color w:val="1F2123" w:themeColor="text2"/>
        </w:rPr>
        <w:t>” Young Chemist Committee. Temple University</w:t>
      </w:r>
      <w:r w:rsidRPr="0040195F">
        <w:rPr>
          <w:color w:val="1F2123" w:themeColor="text2"/>
        </w:rPr>
        <w:t xml:space="preserve"> </w:t>
      </w:r>
      <w:r w:rsidRPr="00D7298A">
        <w:rPr>
          <w:color w:val="1F2123" w:themeColor="text2"/>
        </w:rPr>
        <w:t>Philadelphia PA 19122</w:t>
      </w:r>
      <w:r>
        <w:rPr>
          <w:color w:val="1F2123" w:themeColor="text2"/>
        </w:rPr>
        <w:t>, August 2023.</w:t>
      </w:r>
    </w:p>
    <w:p w14:paraId="7B7BCA1B" w14:textId="77777777" w:rsidR="001C2BC3" w:rsidRPr="00E649D2" w:rsidRDefault="001C2BC3" w:rsidP="00D821EA">
      <w:pPr>
        <w:spacing w:line="276" w:lineRule="auto"/>
        <w:rPr>
          <w:rFonts w:asciiTheme="majorHAnsi" w:hAnsiTheme="majorHAnsi" w:cstheme="majorHAnsi"/>
          <w:color w:val="auto"/>
          <w:szCs w:val="20"/>
        </w:rPr>
      </w:pPr>
      <w:r w:rsidRPr="001C2BC3">
        <w:rPr>
          <w:rFonts w:asciiTheme="majorHAnsi" w:hAnsiTheme="majorHAnsi" w:cstheme="majorHAnsi"/>
          <w:color w:val="000000" w:themeColor="text1"/>
          <w:szCs w:val="20"/>
        </w:rPr>
        <w:t xml:space="preserve">Presentation: </w:t>
      </w:r>
      <w:r w:rsidRPr="001C2BC3">
        <w:rPr>
          <w:rFonts w:asciiTheme="majorHAnsi" w:hAnsiTheme="majorHAnsi" w:cstheme="majorHAnsi"/>
          <w:b/>
          <w:bCs/>
          <w:color w:val="000000" w:themeColor="text1"/>
          <w:szCs w:val="20"/>
        </w:rPr>
        <w:t>Lauren Towers</w:t>
      </w:r>
      <w:r w:rsidRPr="001C2BC3">
        <w:rPr>
          <w:rFonts w:asciiTheme="majorHAnsi" w:hAnsiTheme="majorHAnsi" w:cstheme="majorHAnsi"/>
          <w:color w:val="000000" w:themeColor="text1"/>
          <w:szCs w:val="20"/>
        </w:rPr>
        <w:t xml:space="preserve">, Hao Li, Sharan Dhar, Eric Borguet*. “Underestimated Impact of Solvent </w:t>
      </w:r>
      <w:r w:rsidRPr="00E649D2">
        <w:rPr>
          <w:rFonts w:asciiTheme="majorHAnsi" w:hAnsiTheme="majorHAnsi" w:cstheme="majorHAnsi"/>
          <w:color w:val="auto"/>
          <w:szCs w:val="20"/>
        </w:rPr>
        <w:t>Exchange on the Adsorption Capacity of Metal-Organic Frameworks” Undergraduate Research Symposium. Temple University Philadelphia PA 19122, November 2023.</w:t>
      </w:r>
    </w:p>
    <w:p w14:paraId="3072DA41" w14:textId="5FAE278A" w:rsidR="00E649D2" w:rsidRPr="00E649D2" w:rsidRDefault="00E649D2" w:rsidP="00D821EA">
      <w:pPr>
        <w:spacing w:line="276" w:lineRule="auto"/>
        <w:rPr>
          <w:rFonts w:asciiTheme="majorHAnsi" w:hAnsiTheme="majorHAnsi" w:cstheme="majorHAnsi"/>
          <w:color w:val="auto"/>
          <w:szCs w:val="20"/>
        </w:rPr>
      </w:pPr>
      <w:r w:rsidRPr="00E649D2">
        <w:rPr>
          <w:rFonts w:asciiTheme="majorHAnsi" w:hAnsiTheme="majorHAnsi" w:cstheme="majorHAnsi"/>
          <w:color w:val="auto"/>
          <w:szCs w:val="20"/>
        </w:rPr>
        <w:t xml:space="preserve">Oral Presentation: </w:t>
      </w:r>
      <w:r w:rsidRPr="00A14846">
        <w:rPr>
          <w:rFonts w:asciiTheme="majorHAnsi" w:hAnsiTheme="majorHAnsi" w:cstheme="majorHAnsi"/>
          <w:b/>
          <w:bCs/>
          <w:color w:val="auto"/>
          <w:szCs w:val="20"/>
        </w:rPr>
        <w:t>Lauren Towers</w:t>
      </w:r>
      <w:r w:rsidRPr="00E649D2">
        <w:rPr>
          <w:rFonts w:asciiTheme="majorHAnsi" w:hAnsiTheme="majorHAnsi" w:cstheme="majorHAnsi"/>
          <w:color w:val="auto"/>
          <w:szCs w:val="20"/>
        </w:rPr>
        <w:t>, Hao Li, Sharan Dhar, Eric Borguet*. “Underestimated Impact of Solvent Exchange on the Adsorption Capacity of Metal-Organic Frameworks.” Intercollegiate Student Chemists Convention (</w:t>
      </w:r>
      <w:proofErr w:type="spellStart"/>
      <w:r w:rsidRPr="00E649D2">
        <w:rPr>
          <w:rFonts w:asciiTheme="majorHAnsi" w:hAnsiTheme="majorHAnsi" w:cstheme="majorHAnsi"/>
          <w:color w:val="auto"/>
          <w:szCs w:val="20"/>
        </w:rPr>
        <w:t>ISCC</w:t>
      </w:r>
      <w:proofErr w:type="spellEnd"/>
      <w:r w:rsidRPr="00E649D2">
        <w:rPr>
          <w:rFonts w:asciiTheme="majorHAnsi" w:hAnsiTheme="majorHAnsi" w:cstheme="majorHAnsi"/>
          <w:color w:val="auto"/>
          <w:szCs w:val="20"/>
        </w:rPr>
        <w:t>). Lincoln University, Southern Chester, PA, April 2024.</w:t>
      </w:r>
    </w:p>
    <w:p w14:paraId="454A168E" w14:textId="3D38F217" w:rsidR="00E649D2" w:rsidRPr="00E649D2" w:rsidRDefault="00E649D2" w:rsidP="00D821EA">
      <w:pPr>
        <w:spacing w:line="276" w:lineRule="auto"/>
        <w:rPr>
          <w:rFonts w:asciiTheme="majorHAnsi" w:hAnsiTheme="majorHAnsi" w:cstheme="majorHAnsi"/>
          <w:color w:val="auto"/>
          <w:szCs w:val="20"/>
        </w:rPr>
      </w:pPr>
      <w:r w:rsidRPr="00E649D2">
        <w:rPr>
          <w:rFonts w:asciiTheme="majorHAnsi" w:hAnsiTheme="majorHAnsi" w:cstheme="majorHAnsi"/>
          <w:color w:val="auto"/>
          <w:szCs w:val="20"/>
        </w:rPr>
        <w:t xml:space="preserve">Oral Presentation: </w:t>
      </w:r>
      <w:r w:rsidRPr="00A14846">
        <w:rPr>
          <w:rFonts w:asciiTheme="majorHAnsi" w:hAnsiTheme="majorHAnsi" w:cstheme="majorHAnsi"/>
          <w:b/>
          <w:bCs/>
          <w:color w:val="auto"/>
          <w:szCs w:val="20"/>
        </w:rPr>
        <w:t>Lauren Towers</w:t>
      </w:r>
      <w:r w:rsidRPr="00E649D2">
        <w:rPr>
          <w:rFonts w:asciiTheme="majorHAnsi" w:hAnsiTheme="majorHAnsi" w:cstheme="majorHAnsi"/>
          <w:color w:val="auto"/>
          <w:szCs w:val="20"/>
        </w:rPr>
        <w:t xml:space="preserve">, Hao Li, Sharan Dhar, Eric Borguet*. “Underestimated Impact of Solvent Exchange on the Adsorption Capacity of Metal-Organic Frameworks.” Temple University Symposium, Temple University Philadelphia PA 19122, April 2024. </w:t>
      </w:r>
    </w:p>
    <w:p w14:paraId="28112896" w14:textId="6B6ACE5E" w:rsidR="00D31B3F" w:rsidRPr="001C2BC3" w:rsidRDefault="00F950F6" w:rsidP="001C2BC3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Cs w:val="20"/>
        </w:rPr>
      </w:pPr>
      <w:r w:rsidRPr="001C2BC3">
        <w:rPr>
          <w:b/>
          <w:bCs/>
          <w:color w:val="1F2123" w:themeColor="text2"/>
        </w:rPr>
        <w:t>PUBLICATIONS</w:t>
      </w:r>
    </w:p>
    <w:p w14:paraId="557F8716" w14:textId="77777777" w:rsidR="0040195F" w:rsidRPr="00B15324" w:rsidRDefault="0040195F" w:rsidP="0040195F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45F76324" wp14:editId="3EA346B4">
                <wp:extent cx="5943600" cy="0"/>
                <wp:effectExtent l="0" t="0" r="0" b="0"/>
                <wp:docPr id="1055616582" name="Straight Connector 1055616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E97A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6D377E" id="Straight Connector 10556165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" strokecolor="#e5eaef" strokeweight="1pt">
                <w10:anchorlock/>
              </v:line>
            </w:pict>
          </mc:Fallback>
        </mc:AlternateContent>
      </w:r>
    </w:p>
    <w:p w14:paraId="373E767A" w14:textId="058CDA09" w:rsidR="0040195F" w:rsidRPr="0040195F" w:rsidRDefault="00F950F6" w:rsidP="00D821EA">
      <w:pPr>
        <w:spacing w:line="276" w:lineRule="auto"/>
        <w:rPr>
          <w:color w:val="000000" w:themeColor="text1"/>
        </w:rPr>
      </w:pPr>
      <w:r w:rsidRPr="00F950F6">
        <w:rPr>
          <w:color w:val="000000"/>
          <w:szCs w:val="20"/>
        </w:rPr>
        <w:t>Hao Li</w:t>
      </w:r>
      <w:r>
        <w:rPr>
          <w:color w:val="000000"/>
          <w:szCs w:val="20"/>
          <w:vertAlign w:val="superscript"/>
        </w:rPr>
        <w:t>1</w:t>
      </w:r>
      <w:r w:rsidRPr="00F950F6">
        <w:rPr>
          <w:color w:val="000000"/>
          <w:szCs w:val="20"/>
        </w:rPr>
        <w:t>, Sharan Dhar</w:t>
      </w:r>
      <w:r>
        <w:rPr>
          <w:color w:val="000000"/>
          <w:szCs w:val="20"/>
          <w:vertAlign w:val="superscript"/>
        </w:rPr>
        <w:t>1</w:t>
      </w:r>
      <w:r w:rsidRPr="00F950F6">
        <w:rPr>
          <w:color w:val="000000"/>
          <w:szCs w:val="20"/>
        </w:rPr>
        <w:t xml:space="preserve">, </w:t>
      </w:r>
      <w:r w:rsidRPr="00F950F6">
        <w:rPr>
          <w:b/>
          <w:bCs/>
          <w:color w:val="000000"/>
          <w:szCs w:val="20"/>
        </w:rPr>
        <w:t>Lauren Towers</w:t>
      </w:r>
      <w:r w:rsidRPr="00F950F6">
        <w:rPr>
          <w:b/>
          <w:bCs/>
          <w:color w:val="000000"/>
          <w:szCs w:val="20"/>
          <w:vertAlign w:val="superscript"/>
        </w:rPr>
        <w:t>1</w:t>
      </w:r>
      <w:r w:rsidRPr="00F950F6">
        <w:rPr>
          <w:color w:val="000000"/>
          <w:szCs w:val="20"/>
        </w:rPr>
        <w:t>, Zoe Sollis</w:t>
      </w:r>
      <w:r w:rsidRPr="00F950F6">
        <w:rPr>
          <w:color w:val="000000"/>
          <w:szCs w:val="20"/>
          <w:vertAlign w:val="superscript"/>
        </w:rPr>
        <w:t>2</w:t>
      </w:r>
      <w:r w:rsidRPr="00F950F6">
        <w:rPr>
          <w:color w:val="000000"/>
          <w:szCs w:val="20"/>
        </w:rPr>
        <w:t>, Edward Jang</w:t>
      </w:r>
      <w:r w:rsidRPr="00F950F6">
        <w:rPr>
          <w:color w:val="000000"/>
          <w:szCs w:val="20"/>
          <w:vertAlign w:val="superscript"/>
        </w:rPr>
        <w:t>1</w:t>
      </w:r>
      <w:r w:rsidRPr="00F950F6">
        <w:rPr>
          <w:color w:val="000000"/>
          <w:szCs w:val="20"/>
        </w:rPr>
        <w:t>, Nathaniel L. Rosi*</w:t>
      </w:r>
      <w:r>
        <w:rPr>
          <w:color w:val="000000"/>
          <w:szCs w:val="20"/>
          <w:vertAlign w:val="superscript"/>
        </w:rPr>
        <w:t>2</w:t>
      </w:r>
      <w:r w:rsidRPr="00F950F6">
        <w:rPr>
          <w:color w:val="000000"/>
          <w:szCs w:val="20"/>
        </w:rPr>
        <w:t>, Eric Borguet*</w:t>
      </w:r>
      <w:r>
        <w:rPr>
          <w:color w:val="000000"/>
          <w:szCs w:val="20"/>
          <w:vertAlign w:val="superscript"/>
        </w:rPr>
        <w:t>1</w:t>
      </w:r>
      <w:r w:rsidRPr="00F950F6">
        <w:rPr>
          <w:color w:val="000000" w:themeColor="text1"/>
          <w:szCs w:val="20"/>
        </w:rPr>
        <w:t xml:space="preserve"> Intrinsic</w:t>
      </w:r>
      <w:r w:rsidR="0040195F" w:rsidRPr="00F950F6">
        <w:rPr>
          <w:color w:val="000000" w:themeColor="text1"/>
          <w:szCs w:val="20"/>
        </w:rPr>
        <w:t xml:space="preserve"> frustrated </w:t>
      </w:r>
      <w:r w:rsidRPr="00F950F6">
        <w:rPr>
          <w:color w:val="000000" w:themeColor="text1"/>
          <w:szCs w:val="20"/>
        </w:rPr>
        <w:t xml:space="preserve">Lewis </w:t>
      </w:r>
      <w:r w:rsidR="0040195F" w:rsidRPr="00F950F6">
        <w:rPr>
          <w:color w:val="000000" w:themeColor="text1"/>
          <w:szCs w:val="20"/>
        </w:rPr>
        <w:t>pair by ortho-amine functionalization in U</w:t>
      </w:r>
      <w:r w:rsidR="00904D65" w:rsidRPr="00F950F6">
        <w:rPr>
          <w:color w:val="000000" w:themeColor="text1"/>
          <w:szCs w:val="20"/>
        </w:rPr>
        <w:t>i</w:t>
      </w:r>
      <w:r w:rsidR="0040195F" w:rsidRPr="00F950F6">
        <w:rPr>
          <w:color w:val="000000" w:themeColor="text1"/>
          <w:szCs w:val="20"/>
        </w:rPr>
        <w:t>O-68 metal-organic framework gives unusual adsorption behavior of chemical warfare agent simulant. (In preparation)</w:t>
      </w:r>
      <w:r w:rsidR="0040195F" w:rsidRPr="0040195F">
        <w:rPr>
          <w:color w:val="000000" w:themeColor="text1"/>
        </w:rPr>
        <w:t>.</w:t>
      </w:r>
    </w:p>
    <w:p w14:paraId="31E6D87A" w14:textId="29F8595F" w:rsidR="0040195F" w:rsidRPr="00E649D2" w:rsidRDefault="0040195F" w:rsidP="00D821EA">
      <w:pPr>
        <w:spacing w:line="276" w:lineRule="auto"/>
        <w:rPr>
          <w:color w:val="auto"/>
        </w:rPr>
      </w:pPr>
      <w:r w:rsidRPr="00E649D2">
        <w:rPr>
          <w:color w:val="auto"/>
        </w:rPr>
        <w:t>Sharan Dhar</w:t>
      </w:r>
      <w:r w:rsidR="00E649D2">
        <w:rPr>
          <w:color w:val="auto"/>
          <w:vertAlign w:val="superscript"/>
        </w:rPr>
        <w:t>1</w:t>
      </w:r>
      <w:r w:rsidRPr="00E649D2">
        <w:rPr>
          <w:color w:val="auto"/>
        </w:rPr>
        <w:t>, Hao Li</w:t>
      </w:r>
      <w:r w:rsidR="00E649D2">
        <w:rPr>
          <w:color w:val="auto"/>
          <w:vertAlign w:val="superscript"/>
        </w:rPr>
        <w:t>1</w:t>
      </w:r>
      <w:r w:rsidRPr="00E649D2">
        <w:rPr>
          <w:color w:val="auto"/>
        </w:rPr>
        <w:t xml:space="preserve">, </w:t>
      </w:r>
      <w:r w:rsidRPr="00E649D2">
        <w:rPr>
          <w:b/>
          <w:bCs/>
          <w:color w:val="auto"/>
        </w:rPr>
        <w:t>Lauren Towers</w:t>
      </w:r>
      <w:r w:rsidR="00E649D2">
        <w:rPr>
          <w:b/>
          <w:bCs/>
          <w:color w:val="auto"/>
          <w:vertAlign w:val="superscript"/>
        </w:rPr>
        <w:t>1</w:t>
      </w:r>
      <w:r w:rsidRPr="00E649D2">
        <w:rPr>
          <w:color w:val="auto"/>
        </w:rPr>
        <w:t>, Jessica Kolora</w:t>
      </w:r>
      <w:r w:rsidR="00E649D2">
        <w:rPr>
          <w:color w:val="auto"/>
          <w:vertAlign w:val="superscript"/>
        </w:rPr>
        <w:t>1</w:t>
      </w:r>
      <w:r w:rsidRPr="00E649D2">
        <w:rPr>
          <w:color w:val="auto"/>
        </w:rPr>
        <w:t>, Eric Borguet</w:t>
      </w:r>
      <w:r w:rsidR="00E649D2">
        <w:rPr>
          <w:color w:val="auto"/>
        </w:rPr>
        <w:t>*</w:t>
      </w:r>
      <w:r w:rsidR="00E649D2">
        <w:rPr>
          <w:color w:val="auto"/>
          <w:vertAlign w:val="superscript"/>
        </w:rPr>
        <w:t>1</w:t>
      </w:r>
      <w:r w:rsidRPr="00E649D2">
        <w:rPr>
          <w:color w:val="auto"/>
        </w:rPr>
        <w:t>. Evaluation of host-guest interaction in UiO-66, -67, and -68 with acetone. (In preparation)</w:t>
      </w:r>
    </w:p>
    <w:p w14:paraId="4E0B3C0F" w14:textId="3C9521D5" w:rsidR="00E649D2" w:rsidRPr="00E649D2" w:rsidRDefault="00E649D2" w:rsidP="00D821EA">
      <w:pPr>
        <w:spacing w:line="276" w:lineRule="auto"/>
        <w:rPr>
          <w:color w:val="auto"/>
        </w:rPr>
      </w:pPr>
      <w:r w:rsidRPr="00E649D2">
        <w:rPr>
          <w:color w:val="auto"/>
        </w:rPr>
        <w:t>Hao Li</w:t>
      </w:r>
      <w:r>
        <w:rPr>
          <w:color w:val="auto"/>
          <w:vertAlign w:val="superscript"/>
        </w:rPr>
        <w:t>1</w:t>
      </w:r>
      <w:r w:rsidRPr="00E649D2">
        <w:rPr>
          <w:color w:val="auto"/>
        </w:rPr>
        <w:t xml:space="preserve">, </w:t>
      </w:r>
      <w:r w:rsidRPr="00E649D2">
        <w:rPr>
          <w:b/>
          <w:bCs/>
          <w:color w:val="auto"/>
        </w:rPr>
        <w:t>Lauren Towers</w:t>
      </w:r>
      <w:r w:rsidRPr="00E649D2">
        <w:rPr>
          <w:b/>
          <w:bCs/>
          <w:color w:val="auto"/>
          <w:vertAlign w:val="superscript"/>
        </w:rPr>
        <w:t>1</w:t>
      </w:r>
      <w:r w:rsidRPr="00E649D2">
        <w:rPr>
          <w:color w:val="auto"/>
        </w:rPr>
        <w:t>, Sharan Dhar</w:t>
      </w:r>
      <w:r>
        <w:rPr>
          <w:color w:val="auto"/>
          <w:vertAlign w:val="superscript"/>
        </w:rPr>
        <w:t>1</w:t>
      </w:r>
      <w:r w:rsidRPr="00E649D2">
        <w:rPr>
          <w:color w:val="auto"/>
        </w:rPr>
        <w:t>, Eric Borguet*</w:t>
      </w:r>
      <w:r>
        <w:rPr>
          <w:color w:val="auto"/>
          <w:vertAlign w:val="superscript"/>
        </w:rPr>
        <w:t>1</w:t>
      </w:r>
      <w:r w:rsidRPr="00E649D2">
        <w:rPr>
          <w:color w:val="auto"/>
        </w:rPr>
        <w:t xml:space="preserve">. </w:t>
      </w:r>
      <w:r w:rsidRPr="00E649D2">
        <w:rPr>
          <w:rFonts w:asciiTheme="majorHAnsi" w:hAnsiTheme="majorHAnsi" w:cstheme="majorHAnsi"/>
          <w:color w:val="auto"/>
          <w:szCs w:val="20"/>
        </w:rPr>
        <w:t>Underestimated Impact of Solvent Exchange on the Adsorption Capacity of Metal-Organic Frameworks</w:t>
      </w:r>
      <w:r w:rsidRPr="00E649D2">
        <w:rPr>
          <w:color w:val="auto"/>
        </w:rPr>
        <w:t>. (In preparation).</w:t>
      </w:r>
    </w:p>
    <w:p w14:paraId="21E78FAB" w14:textId="7EF6E557" w:rsidR="00D7298A" w:rsidRPr="00B15324" w:rsidRDefault="00D7298A" w:rsidP="00D7298A">
      <w:pPr>
        <w:pStyle w:val="Subtitle"/>
        <w:jc w:val="center"/>
        <w:rPr>
          <w:color w:val="1F2123" w:themeColor="text2"/>
        </w:rPr>
      </w:pPr>
      <w:r>
        <w:rPr>
          <w:color w:val="1F2123" w:themeColor="text2"/>
        </w:rPr>
        <w:t>Affiliations</w:t>
      </w:r>
    </w:p>
    <w:p w14:paraId="4B7F63E5" w14:textId="77777777" w:rsidR="00D7298A" w:rsidRPr="00B15324" w:rsidRDefault="00D7298A" w:rsidP="00D7298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2A94AB41" wp14:editId="247AA3DF">
                <wp:extent cx="5943600" cy="0"/>
                <wp:effectExtent l="0" t="0" r="0" b="0"/>
                <wp:docPr id="1810211805" name="Straight Connector 181021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44BA28" id="Straight Connector 18102118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" strokecolor="#e5eaee [660]" strokeweight="1pt">
                <w10:anchorlock/>
              </v:line>
            </w:pict>
          </mc:Fallback>
        </mc:AlternateContent>
      </w:r>
    </w:p>
    <w:p w14:paraId="43A4BCB0" w14:textId="045915E7" w:rsidR="00D7298A" w:rsidRPr="00D7298A" w:rsidRDefault="00D7298A" w:rsidP="00D821EA">
      <w:pPr>
        <w:spacing w:line="276" w:lineRule="auto"/>
        <w:rPr>
          <w:b/>
          <w:bCs/>
          <w:color w:val="1F2123" w:themeColor="text2"/>
        </w:rPr>
      </w:pPr>
      <w:r w:rsidRPr="00D7298A">
        <w:rPr>
          <w:b/>
          <w:bCs/>
          <w:color w:val="1F2123" w:themeColor="text2"/>
        </w:rPr>
        <w:t>Central Asian Club</w:t>
      </w:r>
    </w:p>
    <w:p w14:paraId="66C0A76D" w14:textId="77777777" w:rsidR="00D7298A" w:rsidRDefault="00D7298A" w:rsidP="00D821EA">
      <w:pPr>
        <w:spacing w:line="276" w:lineRule="auto"/>
        <w:rPr>
          <w:b/>
          <w:bCs/>
          <w:color w:val="1F2123" w:themeColor="text2"/>
        </w:rPr>
      </w:pPr>
      <w:r w:rsidRPr="00D7298A">
        <w:rPr>
          <w:b/>
          <w:bCs/>
          <w:color w:val="1F2123" w:themeColor="text2"/>
        </w:rPr>
        <w:t>Temple University, Philadelphia PA</w:t>
      </w:r>
    </w:p>
    <w:p w14:paraId="71CB78EC" w14:textId="43CE93E3" w:rsidR="00D7298A" w:rsidRPr="00D7298A" w:rsidRDefault="00D7298A" w:rsidP="00D821EA">
      <w:pPr>
        <w:pStyle w:val="ListParagraph"/>
        <w:numPr>
          <w:ilvl w:val="0"/>
          <w:numId w:val="2"/>
        </w:numPr>
        <w:spacing w:line="276" w:lineRule="auto"/>
        <w:rPr>
          <w:b/>
          <w:bCs/>
          <w:color w:val="1F2123" w:themeColor="text2"/>
        </w:rPr>
      </w:pPr>
      <w:r w:rsidRPr="00D7298A">
        <w:rPr>
          <w:color w:val="1F2123" w:themeColor="text2"/>
        </w:rPr>
        <w:t>Partake in general body meetings to connect with students that share a similar ethnic and cultural background.</w:t>
      </w:r>
    </w:p>
    <w:p w14:paraId="107527C7" w14:textId="73893B6B" w:rsidR="00904D65" w:rsidRPr="00904D65" w:rsidRDefault="00D7298A" w:rsidP="00D821EA">
      <w:pPr>
        <w:pStyle w:val="ListParagraph"/>
        <w:numPr>
          <w:ilvl w:val="0"/>
          <w:numId w:val="2"/>
        </w:numPr>
        <w:spacing w:line="276" w:lineRule="auto"/>
        <w:rPr>
          <w:b/>
          <w:bCs/>
          <w:color w:val="1F2123" w:themeColor="text2"/>
        </w:rPr>
      </w:pPr>
      <w:r>
        <w:rPr>
          <w:color w:val="1F2123" w:themeColor="text2"/>
        </w:rPr>
        <w:t xml:space="preserve">Meet and collaborate with ethnic </w:t>
      </w:r>
      <w:r w:rsidR="00A90EC2">
        <w:rPr>
          <w:color w:val="1F2123" w:themeColor="text2"/>
        </w:rPr>
        <w:t>peers</w:t>
      </w:r>
      <w:r>
        <w:rPr>
          <w:color w:val="1F2123" w:themeColor="text2"/>
        </w:rPr>
        <w:t xml:space="preserve"> from Temple and explore different cultures in central </w:t>
      </w:r>
      <w:r w:rsidR="00683CDD">
        <w:rPr>
          <w:color w:val="1F2123" w:themeColor="text2"/>
        </w:rPr>
        <w:t>Asia</w:t>
      </w:r>
      <w:r>
        <w:rPr>
          <w:color w:val="1F2123" w:themeColor="text2"/>
        </w:rPr>
        <w:t xml:space="preserve"> through different activities.</w:t>
      </w:r>
    </w:p>
    <w:p w14:paraId="4117F617" w14:textId="3D54C794" w:rsidR="00E04EC3" w:rsidRPr="00B15324" w:rsidRDefault="00321B8E" w:rsidP="00DE7BDB">
      <w:pPr>
        <w:pStyle w:val="Subtitle"/>
        <w:jc w:val="center"/>
        <w:rPr>
          <w:color w:val="1F2123" w:themeColor="text2"/>
        </w:rPr>
      </w:pPr>
      <w:r w:rsidRPr="00B15324">
        <w:rPr>
          <w:color w:val="1F2123" w:themeColor="text2"/>
        </w:rPr>
        <w:t>Work Experience</w:t>
      </w:r>
    </w:p>
    <w:p w14:paraId="4F48AD57" w14:textId="77777777" w:rsidR="0073141A" w:rsidRPr="00B15324" w:rsidRDefault="0073141A" w:rsidP="0073141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53C68933" wp14:editId="028A3C8E">
                <wp:extent cx="5943600" cy="0"/>
                <wp:effectExtent l="0" t="0" r="0" b="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38339A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" strokecolor="#e5eaee [660]" strokeweight="1pt">
                <w10:anchorlock/>
              </v:line>
            </w:pict>
          </mc:Fallback>
        </mc:AlternateContent>
      </w:r>
    </w:p>
    <w:p w14:paraId="514AC718" w14:textId="565852CA" w:rsidR="00157636" w:rsidRPr="00B15324" w:rsidRDefault="00321B8E" w:rsidP="00D821EA">
      <w:pPr>
        <w:pStyle w:val="ReferenceHeader"/>
        <w:tabs>
          <w:tab w:val="center" w:pos="4680"/>
          <w:tab w:val="right" w:pos="9360"/>
        </w:tabs>
        <w:spacing w:line="276" w:lineRule="auto"/>
        <w:rPr>
          <w:color w:val="1F2123" w:themeColor="text2"/>
        </w:rPr>
      </w:pPr>
      <w:r w:rsidRPr="00B15324">
        <w:rPr>
          <w:color w:val="1F2123" w:themeColor="text2"/>
        </w:rPr>
        <w:t>Manager- Salvatore’s Cucina Levittown, PA</w:t>
      </w:r>
      <w:r w:rsidR="00683CDD">
        <w:rPr>
          <w:color w:val="1F2123" w:themeColor="text2"/>
        </w:rPr>
        <w:t xml:space="preserve">                      </w:t>
      </w:r>
      <w:r w:rsidR="00904D65">
        <w:rPr>
          <w:color w:val="1F2123" w:themeColor="text2"/>
        </w:rPr>
        <w:tab/>
        <w:t xml:space="preserve"> November</w:t>
      </w:r>
      <w:r w:rsidR="00683CDD">
        <w:rPr>
          <w:color w:val="1F2123" w:themeColor="text2"/>
        </w:rPr>
        <w:t xml:space="preserve"> 2017-Present</w:t>
      </w:r>
    </w:p>
    <w:p w14:paraId="2E6C1E62" w14:textId="6C749A77" w:rsidR="002A3641" w:rsidRPr="00683CDD" w:rsidRDefault="002A3641" w:rsidP="00D821EA">
      <w:pPr>
        <w:pStyle w:val="ListParagraph"/>
        <w:numPr>
          <w:ilvl w:val="0"/>
          <w:numId w:val="4"/>
        </w:numPr>
        <w:spacing w:line="276" w:lineRule="auto"/>
        <w:rPr>
          <w:color w:val="1F2123" w:themeColor="text2"/>
        </w:rPr>
      </w:pPr>
      <w:r w:rsidRPr="00683CDD">
        <w:rPr>
          <w:color w:val="1F2123" w:themeColor="text2"/>
        </w:rPr>
        <w:t xml:space="preserve">Organize daily schedules manually for </w:t>
      </w:r>
      <w:r w:rsidR="00683CDD" w:rsidRPr="00683CDD">
        <w:rPr>
          <w:color w:val="1F2123" w:themeColor="text2"/>
        </w:rPr>
        <w:t xml:space="preserve">multiple coworkers resulting in increased online and word of mouth reviews. </w:t>
      </w:r>
    </w:p>
    <w:p w14:paraId="2CF4C7F9" w14:textId="3582CC3C" w:rsidR="002A3641" w:rsidRPr="00683CDD" w:rsidRDefault="002A3641" w:rsidP="00D821EA">
      <w:pPr>
        <w:pStyle w:val="ListParagraph"/>
        <w:numPr>
          <w:ilvl w:val="0"/>
          <w:numId w:val="4"/>
        </w:numPr>
        <w:spacing w:line="276" w:lineRule="auto"/>
        <w:rPr>
          <w:color w:val="1F2123" w:themeColor="text2"/>
        </w:rPr>
      </w:pPr>
      <w:r w:rsidRPr="00683CDD">
        <w:rPr>
          <w:color w:val="1F2123" w:themeColor="text2"/>
        </w:rPr>
        <w:t xml:space="preserve">Resolve disputes with customers and manage daily </w:t>
      </w:r>
      <w:r w:rsidR="00683CDD" w:rsidRPr="00683CDD">
        <w:rPr>
          <w:color w:val="1F2123" w:themeColor="text2"/>
        </w:rPr>
        <w:t>reservations and orders</w:t>
      </w:r>
      <w:r w:rsidRPr="00683CDD">
        <w:rPr>
          <w:color w:val="1F2123" w:themeColor="text2"/>
        </w:rPr>
        <w:t xml:space="preserve"> for 100+ clients, resulting in</w:t>
      </w:r>
      <w:r w:rsidR="00683CDD" w:rsidRPr="00683CDD">
        <w:rPr>
          <w:color w:val="1F2123" w:themeColor="text2"/>
        </w:rPr>
        <w:t xml:space="preserve"> wait time deductions.</w:t>
      </w:r>
    </w:p>
    <w:p w14:paraId="67221EE3" w14:textId="7DD87884" w:rsidR="002A3641" w:rsidRPr="00683CDD" w:rsidRDefault="002A3641" w:rsidP="00D821EA">
      <w:pPr>
        <w:pStyle w:val="ListParagraph"/>
        <w:numPr>
          <w:ilvl w:val="0"/>
          <w:numId w:val="4"/>
        </w:numPr>
        <w:spacing w:line="276" w:lineRule="auto"/>
        <w:rPr>
          <w:color w:val="1F2123" w:themeColor="text2"/>
        </w:rPr>
      </w:pPr>
      <w:r w:rsidRPr="00683CDD">
        <w:rPr>
          <w:color w:val="1F2123" w:themeColor="text2"/>
        </w:rPr>
        <w:t xml:space="preserve">Monitor inventory levels to ensure timely restocking and maintenance of financial records </w:t>
      </w:r>
      <w:r w:rsidR="00683CDD" w:rsidRPr="00683CDD">
        <w:rPr>
          <w:color w:val="1F2123" w:themeColor="text2"/>
        </w:rPr>
        <w:t>of the restaurant.</w:t>
      </w:r>
    </w:p>
    <w:p w14:paraId="1B9BC017" w14:textId="177286D5" w:rsidR="00321B8E" w:rsidRPr="00683CDD" w:rsidRDefault="002A3641" w:rsidP="00D821EA">
      <w:pPr>
        <w:pStyle w:val="ListParagraph"/>
        <w:numPr>
          <w:ilvl w:val="0"/>
          <w:numId w:val="4"/>
        </w:numPr>
        <w:spacing w:line="276" w:lineRule="auto"/>
        <w:rPr>
          <w:color w:val="1F2123" w:themeColor="text2"/>
        </w:rPr>
      </w:pPr>
      <w:r w:rsidRPr="00683CDD">
        <w:rPr>
          <w:color w:val="1F2123" w:themeColor="text2"/>
        </w:rPr>
        <w:t>Deliver consistent</w:t>
      </w:r>
      <w:r w:rsidR="00683CDD" w:rsidRPr="00683CDD">
        <w:rPr>
          <w:color w:val="1F2123" w:themeColor="text2"/>
        </w:rPr>
        <w:t xml:space="preserve"> excellent serve with 100+ options of food and drinks.</w:t>
      </w:r>
    </w:p>
    <w:p w14:paraId="4C5FB76A" w14:textId="4091FD4F" w:rsidR="00D7298A" w:rsidRPr="00B15324" w:rsidRDefault="00D7298A" w:rsidP="00D7298A">
      <w:pPr>
        <w:pStyle w:val="Subtitle"/>
        <w:jc w:val="center"/>
        <w:rPr>
          <w:color w:val="1F2123" w:themeColor="text2"/>
        </w:rPr>
      </w:pPr>
      <w:r>
        <w:rPr>
          <w:color w:val="1F2123" w:themeColor="text2"/>
        </w:rPr>
        <w:t>References</w:t>
      </w:r>
    </w:p>
    <w:p w14:paraId="0F0C4E81" w14:textId="77777777" w:rsidR="00D7298A" w:rsidRPr="00B15324" w:rsidRDefault="00D7298A" w:rsidP="00D7298A">
      <w:pPr>
        <w:rPr>
          <w:color w:val="1F2123" w:themeColor="text2"/>
          <w:sz w:val="8"/>
          <w:szCs w:val="10"/>
        </w:rPr>
      </w:pPr>
      <w:r w:rsidRPr="00B15324">
        <w:rPr>
          <w:noProof/>
          <w:color w:val="1F2123" w:themeColor="text2"/>
          <w:sz w:val="8"/>
          <w:szCs w:val="10"/>
        </w:rPr>
        <mc:AlternateContent>
          <mc:Choice Requires="wps">
            <w:drawing>
              <wp:inline distT="0" distB="0" distL="0" distR="0" wp14:anchorId="43564261" wp14:editId="5F3D507D">
                <wp:extent cx="5943600" cy="0"/>
                <wp:effectExtent l="0" t="0" r="0" b="0"/>
                <wp:docPr id="410200740" name="Straight Connector 410200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8572F5" id="Straight Connector 4102007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" strokecolor="#e5eaee [660]" strokeweight="1pt">
                <w10:anchorlock/>
              </v:line>
            </w:pict>
          </mc:Fallback>
        </mc:AlternateContent>
      </w:r>
    </w:p>
    <w:p w14:paraId="24545F40" w14:textId="03247963" w:rsidR="00D7298A" w:rsidRPr="00DC5C88" w:rsidRDefault="00D7298A" w:rsidP="00D821EA">
      <w:pPr>
        <w:spacing w:line="276" w:lineRule="auto"/>
        <w:rPr>
          <w:color w:val="auto"/>
        </w:rPr>
      </w:pPr>
      <w:r w:rsidRPr="00F950F6">
        <w:rPr>
          <w:color w:val="000000" w:themeColor="text1"/>
        </w:rPr>
        <w:t xml:space="preserve">Dr. Eric Borguet, Principal Investigator and </w:t>
      </w:r>
      <w:r w:rsidR="00DC5C88">
        <w:rPr>
          <w:color w:val="000000" w:themeColor="text1"/>
        </w:rPr>
        <w:t>Hazel Tomlinson Professor</w:t>
      </w:r>
      <w:r w:rsidRPr="00F950F6">
        <w:rPr>
          <w:color w:val="000000" w:themeColor="text1"/>
        </w:rPr>
        <w:t xml:space="preserve"> of Chemistry, Temple University, Philadelphia PA </w:t>
      </w:r>
      <w:r w:rsidRPr="00DC5C88">
        <w:rPr>
          <w:color w:val="auto"/>
        </w:rPr>
        <w:t xml:space="preserve">19122, Email: </w:t>
      </w:r>
      <w:hyperlink r:id="rId12" w:history="1">
        <w:r w:rsidRPr="00DC5C88">
          <w:rPr>
            <w:rStyle w:val="Hyperlink"/>
            <w:color w:val="auto"/>
          </w:rPr>
          <w:t>eborguet@temple.edu</w:t>
        </w:r>
      </w:hyperlink>
      <w:r w:rsidRPr="00DC5C88">
        <w:rPr>
          <w:color w:val="auto"/>
        </w:rPr>
        <w:t xml:space="preserve"> </w:t>
      </w:r>
    </w:p>
    <w:p w14:paraId="7F994958" w14:textId="00787FF6" w:rsidR="00321B8E" w:rsidRPr="00D821EA" w:rsidRDefault="00D7298A" w:rsidP="00D821EA">
      <w:pPr>
        <w:spacing w:line="276" w:lineRule="auto"/>
        <w:rPr>
          <w:color w:val="auto"/>
          <w:u w:val="single"/>
        </w:rPr>
      </w:pPr>
      <w:r w:rsidRPr="00DC5C88">
        <w:rPr>
          <w:color w:val="auto"/>
        </w:rPr>
        <w:lastRenderedPageBreak/>
        <w:t xml:space="preserve">Dr. </w:t>
      </w:r>
      <w:r w:rsidR="00DC5C88" w:rsidRPr="00DC5C88">
        <w:rPr>
          <w:color w:val="auto"/>
        </w:rPr>
        <w:t>Roy Keyer</w:t>
      </w:r>
      <w:r w:rsidRPr="00DC5C88">
        <w:rPr>
          <w:color w:val="auto"/>
        </w:rPr>
        <w:t xml:space="preserve">, Professor of </w:t>
      </w:r>
      <w:r w:rsidR="00DC5C88" w:rsidRPr="00DC5C88">
        <w:rPr>
          <w:color w:val="auto"/>
        </w:rPr>
        <w:t>Instruction</w:t>
      </w:r>
      <w:r w:rsidRPr="00DC5C88">
        <w:rPr>
          <w:color w:val="auto"/>
        </w:rPr>
        <w:t>, Temple University</w:t>
      </w:r>
      <w:r w:rsidR="00077A34" w:rsidRPr="00DC5C88">
        <w:rPr>
          <w:color w:val="auto"/>
        </w:rPr>
        <w:t>, Philadelphia PA 19122,</w:t>
      </w:r>
      <w:r w:rsidRPr="00DC5C88">
        <w:rPr>
          <w:color w:val="auto"/>
        </w:rPr>
        <w:t xml:space="preserve"> </w:t>
      </w:r>
      <w:r w:rsidR="00077A34" w:rsidRPr="00DC5C88">
        <w:rPr>
          <w:color w:val="auto"/>
        </w:rPr>
        <w:t xml:space="preserve">Email: </w:t>
      </w:r>
      <w:hyperlink r:id="rId13" w:history="1">
        <w:r w:rsidR="00DC5C88" w:rsidRPr="00DC5C88">
          <w:rPr>
            <w:rStyle w:val="Hyperlink"/>
            <w:color w:val="auto"/>
          </w:rPr>
          <w:t>Roy.keyer@temple.edu</w:t>
        </w:r>
      </w:hyperlink>
    </w:p>
    <w:sectPr w:rsidR="00321B8E" w:rsidRPr="00D821EA" w:rsidSect="002D441D">
      <w:pgSz w:w="12240" w:h="15840" w:code="1"/>
      <w:pgMar w:top="90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2EE9D" w14:textId="77777777" w:rsidR="002D441D" w:rsidRDefault="002D441D">
      <w:r>
        <w:separator/>
      </w:r>
    </w:p>
  </w:endnote>
  <w:endnote w:type="continuationSeparator" w:id="0">
    <w:p w14:paraId="42238AC6" w14:textId="77777777" w:rsidR="002D441D" w:rsidRDefault="002D441D">
      <w:r>
        <w:continuationSeparator/>
      </w:r>
    </w:p>
  </w:endnote>
  <w:endnote w:type="continuationNotice" w:id="1">
    <w:p w14:paraId="6BBD9FC5" w14:textId="77777777" w:rsidR="002D441D" w:rsidRDefault="002D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99FBF" w14:textId="77777777" w:rsidR="002D441D" w:rsidRDefault="002D441D">
      <w:r>
        <w:separator/>
      </w:r>
    </w:p>
  </w:footnote>
  <w:footnote w:type="continuationSeparator" w:id="0">
    <w:p w14:paraId="165C2A7A" w14:textId="77777777" w:rsidR="002D441D" w:rsidRDefault="002D441D">
      <w:r>
        <w:continuationSeparator/>
      </w:r>
    </w:p>
  </w:footnote>
  <w:footnote w:type="continuationNotice" w:id="1">
    <w:p w14:paraId="009A0F6E" w14:textId="77777777" w:rsidR="002D441D" w:rsidRDefault="002D44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2CCC"/>
    <w:multiLevelType w:val="hybridMultilevel"/>
    <w:tmpl w:val="A6F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ACA"/>
    <w:multiLevelType w:val="hybridMultilevel"/>
    <w:tmpl w:val="6C3C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1BB0"/>
    <w:multiLevelType w:val="hybridMultilevel"/>
    <w:tmpl w:val="4500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2BE"/>
    <w:multiLevelType w:val="hybridMultilevel"/>
    <w:tmpl w:val="7154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4ABF"/>
    <w:multiLevelType w:val="hybridMultilevel"/>
    <w:tmpl w:val="EA7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3803"/>
    <w:multiLevelType w:val="hybridMultilevel"/>
    <w:tmpl w:val="F2320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4349254">
    <w:abstractNumId w:val="0"/>
  </w:num>
  <w:num w:numId="2" w16cid:durableId="768475858">
    <w:abstractNumId w:val="4"/>
  </w:num>
  <w:num w:numId="3" w16cid:durableId="2031293980">
    <w:abstractNumId w:val="3"/>
  </w:num>
  <w:num w:numId="4" w16cid:durableId="1403798877">
    <w:abstractNumId w:val="2"/>
  </w:num>
  <w:num w:numId="5" w16cid:durableId="901870395">
    <w:abstractNumId w:val="5"/>
  </w:num>
  <w:num w:numId="6" w16cid:durableId="176850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95"/>
    <w:rsid w:val="0000719A"/>
    <w:rsid w:val="0002414F"/>
    <w:rsid w:val="000417C2"/>
    <w:rsid w:val="000559E9"/>
    <w:rsid w:val="00055EAC"/>
    <w:rsid w:val="00077A34"/>
    <w:rsid w:val="00083B45"/>
    <w:rsid w:val="000847F8"/>
    <w:rsid w:val="00085FD1"/>
    <w:rsid w:val="00086B23"/>
    <w:rsid w:val="00091EFF"/>
    <w:rsid w:val="000A1504"/>
    <w:rsid w:val="000B521F"/>
    <w:rsid w:val="000C2A31"/>
    <w:rsid w:val="000E3CAB"/>
    <w:rsid w:val="000F2308"/>
    <w:rsid w:val="00121C4C"/>
    <w:rsid w:val="00145CB2"/>
    <w:rsid w:val="00157636"/>
    <w:rsid w:val="00180522"/>
    <w:rsid w:val="001A0E0D"/>
    <w:rsid w:val="001B3A84"/>
    <w:rsid w:val="001C2BC3"/>
    <w:rsid w:val="001F7E09"/>
    <w:rsid w:val="0020765E"/>
    <w:rsid w:val="00210B2C"/>
    <w:rsid w:val="00221F77"/>
    <w:rsid w:val="00227E60"/>
    <w:rsid w:val="0025089D"/>
    <w:rsid w:val="0025653C"/>
    <w:rsid w:val="00297CEE"/>
    <w:rsid w:val="002A247A"/>
    <w:rsid w:val="002A3641"/>
    <w:rsid w:val="002C032C"/>
    <w:rsid w:val="002C333F"/>
    <w:rsid w:val="002C7503"/>
    <w:rsid w:val="002D441D"/>
    <w:rsid w:val="002E3609"/>
    <w:rsid w:val="003042AE"/>
    <w:rsid w:val="00304FA9"/>
    <w:rsid w:val="00310851"/>
    <w:rsid w:val="00316F22"/>
    <w:rsid w:val="003205DB"/>
    <w:rsid w:val="00321B8E"/>
    <w:rsid w:val="00325A7F"/>
    <w:rsid w:val="003338A6"/>
    <w:rsid w:val="0034487E"/>
    <w:rsid w:val="003651D7"/>
    <w:rsid w:val="00395E0C"/>
    <w:rsid w:val="003D2014"/>
    <w:rsid w:val="003D4A46"/>
    <w:rsid w:val="003D659A"/>
    <w:rsid w:val="003F14A1"/>
    <w:rsid w:val="003F31F1"/>
    <w:rsid w:val="0040195F"/>
    <w:rsid w:val="00401F2F"/>
    <w:rsid w:val="004033F3"/>
    <w:rsid w:val="00422923"/>
    <w:rsid w:val="00434F47"/>
    <w:rsid w:val="00437A10"/>
    <w:rsid w:val="0045065D"/>
    <w:rsid w:val="00453E91"/>
    <w:rsid w:val="004610A1"/>
    <w:rsid w:val="00462C38"/>
    <w:rsid w:val="00481EEF"/>
    <w:rsid w:val="004864CA"/>
    <w:rsid w:val="0049743F"/>
    <w:rsid w:val="004D0B3E"/>
    <w:rsid w:val="004D72EE"/>
    <w:rsid w:val="004F6A3D"/>
    <w:rsid w:val="0051115C"/>
    <w:rsid w:val="00530789"/>
    <w:rsid w:val="00536F97"/>
    <w:rsid w:val="00546455"/>
    <w:rsid w:val="00550471"/>
    <w:rsid w:val="005523C2"/>
    <w:rsid w:val="00567F1E"/>
    <w:rsid w:val="00593E3F"/>
    <w:rsid w:val="00594D06"/>
    <w:rsid w:val="005B4E1A"/>
    <w:rsid w:val="00603D4A"/>
    <w:rsid w:val="006119C6"/>
    <w:rsid w:val="0061415E"/>
    <w:rsid w:val="006145A5"/>
    <w:rsid w:val="00623D0E"/>
    <w:rsid w:val="00625A91"/>
    <w:rsid w:val="006400F4"/>
    <w:rsid w:val="00654C5D"/>
    <w:rsid w:val="00656121"/>
    <w:rsid w:val="00683C6E"/>
    <w:rsid w:val="00683CDD"/>
    <w:rsid w:val="006C43C3"/>
    <w:rsid w:val="006D072C"/>
    <w:rsid w:val="006D3928"/>
    <w:rsid w:val="006F03D8"/>
    <w:rsid w:val="00707812"/>
    <w:rsid w:val="0071199E"/>
    <w:rsid w:val="00725ADC"/>
    <w:rsid w:val="0073141A"/>
    <w:rsid w:val="00761740"/>
    <w:rsid w:val="0079195D"/>
    <w:rsid w:val="007E0C79"/>
    <w:rsid w:val="007E6C80"/>
    <w:rsid w:val="00804720"/>
    <w:rsid w:val="008055F6"/>
    <w:rsid w:val="00810625"/>
    <w:rsid w:val="0081571A"/>
    <w:rsid w:val="00865940"/>
    <w:rsid w:val="0087472A"/>
    <w:rsid w:val="00890224"/>
    <w:rsid w:val="00897E13"/>
    <w:rsid w:val="008A268C"/>
    <w:rsid w:val="008B0503"/>
    <w:rsid w:val="008F2E9E"/>
    <w:rsid w:val="00904D65"/>
    <w:rsid w:val="00925A31"/>
    <w:rsid w:val="009419C7"/>
    <w:rsid w:val="0094508F"/>
    <w:rsid w:val="0094715B"/>
    <w:rsid w:val="0095574D"/>
    <w:rsid w:val="00967291"/>
    <w:rsid w:val="009727CD"/>
    <w:rsid w:val="00990C20"/>
    <w:rsid w:val="009B34C1"/>
    <w:rsid w:val="009D7CE1"/>
    <w:rsid w:val="009E03B5"/>
    <w:rsid w:val="009E4F87"/>
    <w:rsid w:val="009F4D2E"/>
    <w:rsid w:val="00A014CD"/>
    <w:rsid w:val="00A01DCB"/>
    <w:rsid w:val="00A14846"/>
    <w:rsid w:val="00A14C84"/>
    <w:rsid w:val="00A46411"/>
    <w:rsid w:val="00A47788"/>
    <w:rsid w:val="00A83796"/>
    <w:rsid w:val="00A90EC2"/>
    <w:rsid w:val="00AB13A9"/>
    <w:rsid w:val="00AF0C18"/>
    <w:rsid w:val="00AF156D"/>
    <w:rsid w:val="00AF3EFF"/>
    <w:rsid w:val="00AF634C"/>
    <w:rsid w:val="00B023BC"/>
    <w:rsid w:val="00B12690"/>
    <w:rsid w:val="00B15324"/>
    <w:rsid w:val="00B44FA8"/>
    <w:rsid w:val="00B459E2"/>
    <w:rsid w:val="00B84902"/>
    <w:rsid w:val="00B95040"/>
    <w:rsid w:val="00BA77F3"/>
    <w:rsid w:val="00BB27DA"/>
    <w:rsid w:val="00BC06B7"/>
    <w:rsid w:val="00BD346C"/>
    <w:rsid w:val="00BE1681"/>
    <w:rsid w:val="00BE2A68"/>
    <w:rsid w:val="00BE5273"/>
    <w:rsid w:val="00C20F00"/>
    <w:rsid w:val="00C340BD"/>
    <w:rsid w:val="00C34DD7"/>
    <w:rsid w:val="00C40F70"/>
    <w:rsid w:val="00C42895"/>
    <w:rsid w:val="00C42DDC"/>
    <w:rsid w:val="00C53E83"/>
    <w:rsid w:val="00C747E2"/>
    <w:rsid w:val="00C839CF"/>
    <w:rsid w:val="00C851CB"/>
    <w:rsid w:val="00C91915"/>
    <w:rsid w:val="00C95ADB"/>
    <w:rsid w:val="00CE43CD"/>
    <w:rsid w:val="00CF5950"/>
    <w:rsid w:val="00D12C4F"/>
    <w:rsid w:val="00D2231F"/>
    <w:rsid w:val="00D31237"/>
    <w:rsid w:val="00D31B3F"/>
    <w:rsid w:val="00D36DBD"/>
    <w:rsid w:val="00D418EE"/>
    <w:rsid w:val="00D518CE"/>
    <w:rsid w:val="00D6086E"/>
    <w:rsid w:val="00D70BF6"/>
    <w:rsid w:val="00D7298A"/>
    <w:rsid w:val="00D821EA"/>
    <w:rsid w:val="00DC5C88"/>
    <w:rsid w:val="00DD4F1B"/>
    <w:rsid w:val="00DE44FB"/>
    <w:rsid w:val="00DE7BDB"/>
    <w:rsid w:val="00E04EC3"/>
    <w:rsid w:val="00E2082E"/>
    <w:rsid w:val="00E25BBD"/>
    <w:rsid w:val="00E270DC"/>
    <w:rsid w:val="00E61E6D"/>
    <w:rsid w:val="00E649D2"/>
    <w:rsid w:val="00EA2911"/>
    <w:rsid w:val="00EF499D"/>
    <w:rsid w:val="00F264E1"/>
    <w:rsid w:val="00F31FB5"/>
    <w:rsid w:val="00F41955"/>
    <w:rsid w:val="00F5514D"/>
    <w:rsid w:val="00F619C3"/>
    <w:rsid w:val="00F66558"/>
    <w:rsid w:val="00F950F6"/>
    <w:rsid w:val="00FA1F9A"/>
    <w:rsid w:val="00FA6173"/>
    <w:rsid w:val="00FD05CE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FF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8E"/>
    <w:pPr>
      <w:spacing w:before="120" w:after="0" w:line="240" w:lineRule="auto"/>
    </w:pPr>
    <w:rPr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6E"/>
    <w:pPr>
      <w:outlineLvl w:val="0"/>
    </w:pPr>
    <w:rPr>
      <w:rFonts w:asciiTheme="majorHAnsi" w:eastAsiaTheme="majorEastAsia" w:hAnsiTheme="majorHAnsi" w:cstheme="majorBidi"/>
      <w:kern w:val="20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73141A"/>
    <w:pPr>
      <w:keepNext/>
      <w:keepLines/>
      <w:tabs>
        <w:tab w:val="right" w:pos="9360"/>
      </w:tabs>
      <w:spacing w:after="120"/>
      <w:outlineLvl w:val="1"/>
    </w:pPr>
    <w:rPr>
      <w:rFonts w:asciiTheme="majorHAnsi" w:eastAsiaTheme="majorEastAsia" w:hAnsiTheme="majorHAnsi" w:cstheme="majorBidi"/>
      <w:b/>
      <w:bCs/>
      <w:kern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86E"/>
    <w:pPr>
      <w:keepNext/>
      <w:keepLines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D6086E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3141A"/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DE7BDB"/>
    <w:rPr>
      <w:color w:val="80808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086E"/>
    <w:rPr>
      <w:rFonts w:asciiTheme="majorHAnsi" w:eastAsiaTheme="majorEastAsia" w:hAnsiTheme="majorHAnsi" w:cstheme="majorBidi"/>
      <w:b/>
      <w:color w:val="595959" w:themeColor="text1" w:themeTint="A6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86E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86E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86E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86E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86E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86E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ubtitle">
    <w:name w:val="Subtitle"/>
    <w:basedOn w:val="Normal"/>
    <w:next w:val="Normal"/>
    <w:link w:val="SubtitleChar"/>
    <w:uiPriority w:val="2"/>
    <w:rsid w:val="0073141A"/>
    <w:pPr>
      <w:spacing w:before="360" w:after="120"/>
    </w:pPr>
    <w:rPr>
      <w:b/>
      <w:caps/>
      <w:color w:val="577188" w:themeColor="accent1" w:themeShade="BF"/>
      <w:spacing w:val="20"/>
    </w:rPr>
  </w:style>
  <w:style w:type="character" w:customStyle="1" w:styleId="SubtitleChar">
    <w:name w:val="Subtitle Char"/>
    <w:basedOn w:val="DefaultParagraphFont"/>
    <w:link w:val="Subtitle"/>
    <w:uiPriority w:val="2"/>
    <w:rsid w:val="0073141A"/>
    <w:rPr>
      <w:b/>
      <w:caps/>
      <w:color w:val="577188" w:themeColor="accent1" w:themeShade="BF"/>
      <w:spacing w:val="20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rsid w:val="003448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rsid w:val="00CF5950"/>
    <w:pPr>
      <w:contextualSpacing/>
    </w:pPr>
    <w:rPr>
      <w:rFonts w:asciiTheme="majorHAnsi" w:eastAsiaTheme="majorEastAsia" w:hAnsiTheme="majorHAnsi" w:cstheme="majorBidi"/>
      <w:b/>
      <w:caps/>
      <w:color w:val="577188" w:themeColor="accent1" w:themeShade="BF"/>
      <w:spacing w:val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F5950"/>
    <w:rPr>
      <w:rFonts w:asciiTheme="majorHAnsi" w:eastAsiaTheme="majorEastAsia" w:hAnsiTheme="majorHAnsi" w:cstheme="majorBidi"/>
      <w:b/>
      <w:caps/>
      <w:color w:val="577188" w:themeColor="accent1" w:themeShade="BF"/>
      <w:spacing w:val="80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8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C6E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semiHidden/>
    <w:rsid w:val="0068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C6E"/>
    <w:rPr>
      <w:color w:val="595959" w:themeColor="text1" w:themeTint="A6"/>
      <w:sz w:val="20"/>
    </w:rPr>
  </w:style>
  <w:style w:type="paragraph" w:customStyle="1" w:styleId="ReferenceHeader">
    <w:name w:val="Reference Header"/>
    <w:basedOn w:val="Normal"/>
    <w:link w:val="ReferenceHeaderChar"/>
    <w:qFormat/>
    <w:rsid w:val="0073141A"/>
    <w:pPr>
      <w:spacing w:after="120" w:line="259" w:lineRule="auto"/>
    </w:pPr>
    <w:rPr>
      <w:rFonts w:asciiTheme="majorHAnsi" w:hAnsiTheme="majorHAnsi" w:cstheme="majorHAnsi"/>
      <w:b/>
      <w:bCs/>
    </w:rPr>
  </w:style>
  <w:style w:type="character" w:customStyle="1" w:styleId="ReferenceHeaderChar">
    <w:name w:val="Reference Header Char"/>
    <w:basedOn w:val="DefaultParagraphFont"/>
    <w:link w:val="ReferenceHeader"/>
    <w:rsid w:val="0073141A"/>
    <w:rPr>
      <w:rFonts w:asciiTheme="majorHAnsi" w:hAnsiTheme="majorHAnsi" w:cstheme="majorHAnsi"/>
      <w:b/>
      <w:bCs/>
      <w:color w:val="595959" w:themeColor="text1" w:themeTint="A6"/>
      <w:sz w:val="20"/>
    </w:rPr>
  </w:style>
  <w:style w:type="paragraph" w:customStyle="1" w:styleId="ReferenceContactInfo">
    <w:name w:val="Reference Contact Info"/>
    <w:basedOn w:val="ReferenceHeader"/>
    <w:qFormat/>
    <w:rsid w:val="0073141A"/>
    <w:pPr>
      <w:tabs>
        <w:tab w:val="center" w:pos="4680"/>
        <w:tab w:val="right" w:pos="9360"/>
      </w:tabs>
    </w:pPr>
    <w:rPr>
      <w:b w:val="0"/>
      <w:bCs w:val="0"/>
    </w:rPr>
  </w:style>
  <w:style w:type="paragraph" w:styleId="ListParagraph">
    <w:name w:val="List Paragraph"/>
    <w:basedOn w:val="Normal"/>
    <w:uiPriority w:val="34"/>
    <w:semiHidden/>
    <w:qFormat/>
    <w:rsid w:val="003F14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4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D7298A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.keyer@templ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borguet@temp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Linkedin%20Lauren-Tow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\AppData\Roaming\Microsoft\Templates\ATS%20simple%20food%20service%20resume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ustom 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6D57B-AB58-49F2-9D55-CF05BEF3C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35059-C0B1-4DAE-B130-416960F15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0B2A8-D78E-4D0E-83E0-0C635D8CC5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6FBBFC63-EF93-485F-AA69-DEBFE7D97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simple food service resume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2023-07-05T20:51:00Z</dcterms:created>
  <dcterms:modified xsi:type="dcterms:W3CDTF">2024-04-12T18:41:00Z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